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C4FE8" w14:textId="18AAE129" w:rsidR="007F574C" w:rsidRPr="001B458F" w:rsidRDefault="007F574C" w:rsidP="002E2591">
      <w:pPr>
        <w:jc w:val="both"/>
        <w:rPr>
          <w:rFonts w:cstheme="minorHAnsi"/>
          <w:b/>
          <w:u w:val="single"/>
          <w:lang w:val="en-US"/>
        </w:rPr>
      </w:pPr>
    </w:p>
    <w:tbl>
      <w:tblPr>
        <w:tblpPr w:leftFromText="180" w:rightFromText="180" w:vertAnchor="text" w:horzAnchor="margin" w:tblpXSpec="center" w:tblpY="-236"/>
        <w:tblW w:w="10490" w:type="dxa"/>
        <w:tblLayout w:type="fixed"/>
        <w:tblCellMar>
          <w:left w:w="65" w:type="dxa"/>
          <w:right w:w="65" w:type="dxa"/>
        </w:tblCellMar>
        <w:tblLook w:val="0000" w:firstRow="0" w:lastRow="0" w:firstColumn="0" w:lastColumn="0" w:noHBand="0" w:noVBand="0"/>
      </w:tblPr>
      <w:tblGrid>
        <w:gridCol w:w="10490"/>
      </w:tblGrid>
      <w:tr w:rsidR="007F574C" w:rsidRPr="001B458F" w14:paraId="5BEB8471" w14:textId="77777777" w:rsidTr="5498190C">
        <w:trPr>
          <w:trHeight w:val="100"/>
        </w:trPr>
        <w:tc>
          <w:tcPr>
            <w:tcW w:w="10490" w:type="dxa"/>
            <w:tcBorders>
              <w:top w:val="double" w:sz="4" w:space="0" w:color="auto"/>
              <w:left w:val="double" w:sz="4" w:space="0" w:color="auto"/>
              <w:bottom w:val="nil"/>
              <w:right w:val="double" w:sz="4" w:space="0" w:color="auto"/>
            </w:tcBorders>
          </w:tcPr>
          <w:p w14:paraId="74F4519A" w14:textId="77777777" w:rsidR="007F574C" w:rsidRPr="003A74E4" w:rsidRDefault="007F574C" w:rsidP="007F574C">
            <w:pPr>
              <w:widowControl w:val="0"/>
              <w:rPr>
                <w:rFonts w:eastAsia="Times New Roman" w:cstheme="minorHAnsi"/>
                <w:snapToGrid w:val="0"/>
                <w:color w:val="000000"/>
                <w:sz w:val="14"/>
                <w:szCs w:val="14"/>
                <w:lang w:eastAsia="en-GB"/>
              </w:rPr>
            </w:pPr>
          </w:p>
        </w:tc>
      </w:tr>
      <w:tr w:rsidR="007F574C" w:rsidRPr="001B458F" w14:paraId="6D8D14C4" w14:textId="77777777" w:rsidTr="5498190C">
        <w:tc>
          <w:tcPr>
            <w:tcW w:w="10490" w:type="dxa"/>
            <w:tcBorders>
              <w:top w:val="nil"/>
              <w:left w:val="double" w:sz="4" w:space="0" w:color="auto"/>
              <w:bottom w:val="nil"/>
              <w:right w:val="double" w:sz="4" w:space="0" w:color="auto"/>
            </w:tcBorders>
          </w:tcPr>
          <w:p w14:paraId="7544DADC" w14:textId="63109A42" w:rsidR="007F574C" w:rsidRPr="00B65709" w:rsidRDefault="007B297D" w:rsidP="5498190C">
            <w:pPr>
              <w:pStyle w:val="Subtitle"/>
              <w:rPr>
                <w:rFonts w:asciiTheme="minorHAnsi" w:hAnsiTheme="minorHAnsi" w:cstheme="minorBidi"/>
                <w:snapToGrid w:val="0"/>
                <w:sz w:val="36"/>
                <w:szCs w:val="36"/>
                <w:lang w:eastAsia="en-GB"/>
              </w:rPr>
            </w:pPr>
            <w:r>
              <w:rPr>
                <w:rFonts w:asciiTheme="minorHAnsi" w:hAnsiTheme="minorHAnsi" w:cstheme="minorBidi"/>
                <w:sz w:val="36"/>
                <w:szCs w:val="36"/>
              </w:rPr>
              <w:t>SEN</w:t>
            </w:r>
            <w:r w:rsidR="00DE52F9">
              <w:rPr>
                <w:rFonts w:asciiTheme="minorHAnsi" w:hAnsiTheme="minorHAnsi" w:cstheme="minorBidi"/>
                <w:sz w:val="36"/>
                <w:szCs w:val="36"/>
              </w:rPr>
              <w:t>D</w:t>
            </w:r>
            <w:r w:rsidR="00B72374">
              <w:rPr>
                <w:rFonts w:asciiTheme="minorHAnsi" w:hAnsiTheme="minorHAnsi" w:cstheme="minorBidi"/>
                <w:sz w:val="36"/>
                <w:szCs w:val="36"/>
              </w:rPr>
              <w:t xml:space="preserve"> </w:t>
            </w:r>
            <w:r>
              <w:rPr>
                <w:rFonts w:asciiTheme="minorHAnsi" w:hAnsiTheme="minorHAnsi" w:cstheme="minorBidi"/>
                <w:sz w:val="36"/>
                <w:szCs w:val="36"/>
              </w:rPr>
              <w:t xml:space="preserve">Process </w:t>
            </w:r>
            <w:r w:rsidR="00FB3FF4">
              <w:rPr>
                <w:rFonts w:asciiTheme="minorHAnsi" w:hAnsiTheme="minorHAnsi" w:cstheme="minorBidi"/>
                <w:sz w:val="36"/>
                <w:szCs w:val="36"/>
              </w:rPr>
              <w:t>Document</w:t>
            </w:r>
          </w:p>
        </w:tc>
      </w:tr>
      <w:tr w:rsidR="007F574C" w:rsidRPr="001B458F" w14:paraId="5B461CFA" w14:textId="77777777" w:rsidTr="5498190C">
        <w:trPr>
          <w:trHeight w:val="80"/>
        </w:trPr>
        <w:tc>
          <w:tcPr>
            <w:tcW w:w="10490" w:type="dxa"/>
            <w:tcBorders>
              <w:top w:val="nil"/>
              <w:left w:val="double" w:sz="4" w:space="0" w:color="auto"/>
              <w:bottom w:val="double" w:sz="4" w:space="0" w:color="auto"/>
              <w:right w:val="double" w:sz="4" w:space="0" w:color="auto"/>
            </w:tcBorders>
          </w:tcPr>
          <w:p w14:paraId="5862A44E" w14:textId="77777777" w:rsidR="007F574C" w:rsidRPr="001B458F" w:rsidRDefault="007F574C" w:rsidP="007F574C">
            <w:pPr>
              <w:widowControl w:val="0"/>
              <w:jc w:val="center"/>
              <w:rPr>
                <w:rFonts w:eastAsia="Times New Roman" w:cstheme="minorHAnsi"/>
                <w:snapToGrid w:val="0"/>
                <w:color w:val="000000"/>
                <w:lang w:eastAsia="en-GB"/>
              </w:rPr>
            </w:pPr>
          </w:p>
        </w:tc>
      </w:tr>
    </w:tbl>
    <w:p w14:paraId="563505A1" w14:textId="2BF7E3C9" w:rsidR="00C03E76" w:rsidRPr="006D7527" w:rsidRDefault="00C03E76" w:rsidP="00FB3FF4">
      <w:pPr>
        <w:tabs>
          <w:tab w:val="left" w:pos="7588"/>
        </w:tabs>
        <w:ind w:hanging="709"/>
        <w:jc w:val="center"/>
        <w:rPr>
          <w:rFonts w:eastAsia="Times New Roman" w:cstheme="minorHAnsi"/>
          <w:bCs/>
          <w:sz w:val="24"/>
          <w:szCs w:val="24"/>
        </w:rPr>
      </w:pPr>
      <w:r w:rsidRPr="006D7527">
        <w:rPr>
          <w:rFonts w:eastAsia="Times New Roman" w:cstheme="minorHAnsi"/>
          <w:bCs/>
          <w:sz w:val="24"/>
          <w:szCs w:val="24"/>
        </w:rPr>
        <w:t xml:space="preserve">This document should be read in conjunction with the SEND Policy and SEN Information </w:t>
      </w:r>
      <w:r w:rsidR="00FB3FF4" w:rsidRPr="006D7527">
        <w:rPr>
          <w:rFonts w:eastAsia="Times New Roman" w:cstheme="minorHAnsi"/>
          <w:bCs/>
          <w:sz w:val="24"/>
          <w:szCs w:val="24"/>
        </w:rPr>
        <w:t>Report</w:t>
      </w:r>
    </w:p>
    <w:p w14:paraId="08A723A7" w14:textId="77777777" w:rsidR="006D7527" w:rsidRDefault="006D7527" w:rsidP="00FB3FF4">
      <w:pPr>
        <w:tabs>
          <w:tab w:val="left" w:pos="7588"/>
        </w:tabs>
        <w:ind w:hanging="709"/>
        <w:jc w:val="center"/>
        <w:rPr>
          <w:rFonts w:eastAsia="Times New Roman" w:cstheme="minorHAnsi"/>
          <w:b/>
          <w:sz w:val="24"/>
          <w:szCs w:val="24"/>
        </w:rPr>
      </w:pPr>
    </w:p>
    <w:p w14:paraId="1A98B67F" w14:textId="4B25E5EE" w:rsidR="00FC3D85" w:rsidRPr="00AF2B25" w:rsidRDefault="00FC3D85" w:rsidP="00FC3D85">
      <w:pPr>
        <w:tabs>
          <w:tab w:val="left" w:pos="7588"/>
        </w:tabs>
        <w:ind w:hanging="709"/>
        <w:jc w:val="both"/>
        <w:rPr>
          <w:rFonts w:eastAsia="Times New Roman" w:cstheme="minorHAnsi"/>
          <w:b/>
          <w:sz w:val="24"/>
          <w:szCs w:val="24"/>
        </w:rPr>
      </w:pPr>
      <w:r w:rsidRPr="00AF2B25">
        <w:rPr>
          <w:rFonts w:eastAsia="Times New Roman" w:cstheme="minorHAnsi"/>
          <w:b/>
          <w:sz w:val="24"/>
          <w:szCs w:val="24"/>
        </w:rPr>
        <w:t xml:space="preserve">1.0     </w:t>
      </w:r>
      <w:r w:rsidR="007B297D" w:rsidRPr="00AF2B25">
        <w:rPr>
          <w:rFonts w:eastAsia="Times New Roman" w:cstheme="minorHAnsi"/>
          <w:b/>
          <w:sz w:val="24"/>
          <w:szCs w:val="24"/>
        </w:rPr>
        <w:t>Definition of Special Educational Needs</w:t>
      </w:r>
      <w:r w:rsidRPr="00AF2B25">
        <w:rPr>
          <w:rFonts w:eastAsia="Times New Roman" w:cstheme="minorHAnsi"/>
          <w:b/>
          <w:sz w:val="24"/>
          <w:szCs w:val="24"/>
        </w:rPr>
        <w:tab/>
      </w:r>
    </w:p>
    <w:p w14:paraId="745FF0D0" w14:textId="77777777" w:rsidR="007B297D" w:rsidRPr="00FF6ADB" w:rsidRDefault="00302CA3" w:rsidP="007B297D">
      <w:pPr>
        <w:pStyle w:val="Default"/>
        <w:ind w:hanging="709"/>
        <w:rPr>
          <w:sz w:val="22"/>
          <w:szCs w:val="22"/>
        </w:rPr>
      </w:pPr>
      <w:r w:rsidRPr="00FF6ADB">
        <w:rPr>
          <w:rFonts w:eastAsia="Times New Roman" w:cstheme="minorHAnsi"/>
          <w:sz w:val="22"/>
          <w:szCs w:val="22"/>
          <w:lang w:eastAsia="en-GB"/>
        </w:rPr>
        <w:t xml:space="preserve">1.1 </w:t>
      </w:r>
      <w:r w:rsidRPr="00FF6ADB">
        <w:rPr>
          <w:rFonts w:eastAsia="Times New Roman" w:cstheme="minorHAnsi"/>
          <w:sz w:val="22"/>
          <w:szCs w:val="22"/>
          <w:lang w:eastAsia="en-GB"/>
        </w:rPr>
        <w:tab/>
      </w:r>
      <w:r w:rsidR="007B297D" w:rsidRPr="00FF6ADB">
        <w:rPr>
          <w:sz w:val="22"/>
          <w:szCs w:val="22"/>
        </w:rPr>
        <w:t xml:space="preserve">A child has special educational needs if he or she has learning difficulties that call for special educational provision to be made. </w:t>
      </w:r>
    </w:p>
    <w:p w14:paraId="1FA641D8" w14:textId="77777777" w:rsidR="007B297D" w:rsidRPr="00FF6ADB" w:rsidRDefault="007B297D" w:rsidP="007B297D">
      <w:pPr>
        <w:pStyle w:val="Default"/>
        <w:rPr>
          <w:sz w:val="22"/>
          <w:szCs w:val="22"/>
        </w:rPr>
      </w:pPr>
    </w:p>
    <w:p w14:paraId="4838ACB2" w14:textId="77777777" w:rsidR="007B297D" w:rsidRPr="00FF6ADB" w:rsidRDefault="007B297D" w:rsidP="007B297D">
      <w:pPr>
        <w:pStyle w:val="Default"/>
        <w:rPr>
          <w:sz w:val="22"/>
          <w:szCs w:val="22"/>
        </w:rPr>
      </w:pPr>
      <w:r w:rsidRPr="00FF6ADB">
        <w:rPr>
          <w:sz w:val="22"/>
          <w:szCs w:val="22"/>
        </w:rPr>
        <w:t xml:space="preserve">A child has learning difficulties if he or she: </w:t>
      </w:r>
    </w:p>
    <w:p w14:paraId="41460F77" w14:textId="260A97A1" w:rsidR="007B297D" w:rsidRPr="00FF6ADB" w:rsidRDefault="007B297D" w:rsidP="00851351">
      <w:pPr>
        <w:pStyle w:val="NoSpacing"/>
        <w:numPr>
          <w:ilvl w:val="0"/>
          <w:numId w:val="40"/>
        </w:numPr>
      </w:pPr>
      <w:r w:rsidRPr="00FF6ADB">
        <w:t xml:space="preserve">Has a significantly greater difficulty in learning than the majority of children of the same age </w:t>
      </w:r>
    </w:p>
    <w:p w14:paraId="37CC2A2A" w14:textId="7CA0AE87" w:rsidR="007B297D" w:rsidRPr="00FF6ADB" w:rsidRDefault="007B297D" w:rsidP="00851351">
      <w:pPr>
        <w:pStyle w:val="NoSpacing"/>
        <w:numPr>
          <w:ilvl w:val="0"/>
          <w:numId w:val="40"/>
        </w:numPr>
      </w:pPr>
      <w:r w:rsidRPr="00FF6ADB">
        <w:t xml:space="preserve">Has a disability which prevents or hinders the child from making use of educational facilities of a kind provided for children of the same age in other schools within the LA </w:t>
      </w:r>
    </w:p>
    <w:p w14:paraId="38E47579" w14:textId="77777777" w:rsidR="007B297D" w:rsidRPr="00AF2B25" w:rsidRDefault="007B297D" w:rsidP="007B297D">
      <w:pPr>
        <w:pStyle w:val="Default"/>
      </w:pPr>
    </w:p>
    <w:p w14:paraId="58A79AAB" w14:textId="529FD7E6" w:rsidR="0063334E" w:rsidRPr="00AF2B25" w:rsidRDefault="0063334E" w:rsidP="007B297D">
      <w:pPr>
        <w:ind w:hanging="709"/>
        <w:rPr>
          <w:sz w:val="24"/>
          <w:szCs w:val="24"/>
          <w:lang w:eastAsia="en-GB"/>
        </w:rPr>
      </w:pPr>
      <w:r w:rsidRPr="00AF2B25">
        <w:rPr>
          <w:rFonts w:eastAsia="Times New Roman" w:cstheme="minorHAnsi"/>
          <w:b/>
          <w:sz w:val="24"/>
          <w:szCs w:val="24"/>
        </w:rPr>
        <w:t>2</w:t>
      </w:r>
      <w:r w:rsidR="007B297D" w:rsidRPr="00AF2B25">
        <w:rPr>
          <w:rFonts w:eastAsia="Times New Roman" w:cstheme="minorHAnsi"/>
          <w:b/>
          <w:sz w:val="24"/>
          <w:szCs w:val="24"/>
        </w:rPr>
        <w:t>.</w:t>
      </w:r>
      <w:r w:rsidRPr="00AF2B25">
        <w:rPr>
          <w:rFonts w:eastAsia="Times New Roman" w:cstheme="minorHAnsi"/>
          <w:b/>
          <w:sz w:val="24"/>
          <w:szCs w:val="24"/>
        </w:rPr>
        <w:t xml:space="preserve">0 </w:t>
      </w:r>
      <w:r w:rsidRPr="00AF2B25">
        <w:rPr>
          <w:rFonts w:eastAsia="Times New Roman" w:cstheme="minorHAnsi"/>
          <w:b/>
          <w:sz w:val="24"/>
          <w:szCs w:val="24"/>
        </w:rPr>
        <w:tab/>
      </w:r>
      <w:r w:rsidR="007B297D" w:rsidRPr="00AF2B25">
        <w:rPr>
          <w:rFonts w:eastAsia="Times New Roman" w:cstheme="minorHAnsi"/>
          <w:b/>
          <w:sz w:val="24"/>
          <w:szCs w:val="24"/>
        </w:rPr>
        <w:t>Special Education Provision means</w:t>
      </w:r>
      <w:r w:rsidR="007B297D" w:rsidRPr="00AF2B25">
        <w:rPr>
          <w:sz w:val="24"/>
          <w:szCs w:val="24"/>
          <w:lang w:eastAsia="en-GB"/>
        </w:rPr>
        <w:t>:</w:t>
      </w:r>
    </w:p>
    <w:p w14:paraId="6B328E71" w14:textId="7E638902" w:rsidR="007B297D" w:rsidRPr="00FF6ADB" w:rsidRDefault="0063334E" w:rsidP="007B297D">
      <w:pPr>
        <w:ind w:hanging="709"/>
      </w:pPr>
      <w:r w:rsidRPr="00FF6ADB">
        <w:rPr>
          <w:lang w:eastAsia="en-GB"/>
        </w:rPr>
        <w:t xml:space="preserve">2.1 </w:t>
      </w:r>
      <w:r w:rsidR="00BF5B4B" w:rsidRPr="00FF6ADB">
        <w:rPr>
          <w:lang w:eastAsia="en-GB"/>
        </w:rPr>
        <w:tab/>
      </w:r>
      <w:r w:rsidR="007B297D" w:rsidRPr="00FF6ADB">
        <w:t>For any child (0-25 years), educational, health and/or care provision which is additional to, or different from, the educational provision made generally for children of the same age in maintained schools in the area.</w:t>
      </w:r>
    </w:p>
    <w:p w14:paraId="09BD6D24" w14:textId="3D4B0BDB" w:rsidR="007B297D" w:rsidRDefault="007B297D" w:rsidP="00DE52F9">
      <w:pPr>
        <w:pStyle w:val="Default"/>
        <w:ind w:hanging="709"/>
      </w:pPr>
      <w:r w:rsidRPr="00FF6ADB">
        <w:rPr>
          <w:color w:val="auto"/>
          <w:sz w:val="22"/>
          <w:szCs w:val="22"/>
        </w:rPr>
        <w:t>2.</w:t>
      </w:r>
      <w:r w:rsidR="002E6C1E">
        <w:rPr>
          <w:color w:val="auto"/>
          <w:sz w:val="22"/>
          <w:szCs w:val="22"/>
        </w:rPr>
        <w:t>2</w:t>
      </w:r>
      <w:r w:rsidRPr="00FF6ADB">
        <w:rPr>
          <w:color w:val="auto"/>
          <w:sz w:val="22"/>
          <w:szCs w:val="22"/>
        </w:rPr>
        <w:t xml:space="preserve"> </w:t>
      </w:r>
      <w:r w:rsidRPr="00FF6ADB">
        <w:rPr>
          <w:color w:val="auto"/>
          <w:sz w:val="22"/>
          <w:szCs w:val="22"/>
        </w:rPr>
        <w:tab/>
        <w:t xml:space="preserve">Children must not be regarded as having learning difficulties solely because their language, </w:t>
      </w:r>
      <w:r w:rsidR="002E6C1E">
        <w:rPr>
          <w:color w:val="auto"/>
          <w:sz w:val="22"/>
          <w:szCs w:val="22"/>
        </w:rPr>
        <w:t>or</w:t>
      </w:r>
      <w:r w:rsidRPr="00FF6ADB">
        <w:rPr>
          <w:color w:val="auto"/>
          <w:sz w:val="22"/>
          <w:szCs w:val="22"/>
        </w:rPr>
        <w:t xml:space="preserve"> home language, is different from that in </w:t>
      </w:r>
      <w:r w:rsidRPr="00DE52F9">
        <w:rPr>
          <w:rFonts w:asciiTheme="minorHAnsi" w:hAnsiTheme="minorHAnsi" w:cstheme="minorBidi"/>
          <w:color w:val="auto"/>
          <w:sz w:val="22"/>
          <w:szCs w:val="22"/>
        </w:rPr>
        <w:t>which they are taught. Toynbee School will have due regard for the SEND Code of Practice, 0-25 guidance, when carrying out our duties towards all pupils with special educational needs, and ensure that parents are notified when SEN</w:t>
      </w:r>
      <w:r w:rsidR="00DE52F9">
        <w:rPr>
          <w:rFonts w:asciiTheme="minorHAnsi" w:hAnsiTheme="minorHAnsi" w:cstheme="minorBidi"/>
          <w:color w:val="auto"/>
          <w:sz w:val="22"/>
          <w:szCs w:val="22"/>
        </w:rPr>
        <w:t>D</w:t>
      </w:r>
      <w:r w:rsidRPr="00DE52F9">
        <w:rPr>
          <w:rFonts w:asciiTheme="minorHAnsi" w:hAnsiTheme="minorHAnsi" w:cstheme="minorBidi"/>
          <w:color w:val="auto"/>
          <w:sz w:val="22"/>
          <w:szCs w:val="22"/>
        </w:rPr>
        <w:t xml:space="preserve"> provision is being made for their child</w:t>
      </w:r>
      <w:r w:rsidRPr="00FF6ADB">
        <w:t>.</w:t>
      </w:r>
    </w:p>
    <w:p w14:paraId="290E7920" w14:textId="77777777" w:rsidR="00DE52F9" w:rsidRPr="00FF6ADB" w:rsidRDefault="00DE52F9" w:rsidP="00DE52F9">
      <w:pPr>
        <w:pStyle w:val="Default"/>
        <w:ind w:hanging="709"/>
      </w:pPr>
    </w:p>
    <w:p w14:paraId="5B6A131A" w14:textId="2E04DA39" w:rsidR="00BF5B4B" w:rsidRPr="00AF2B25" w:rsidRDefault="007B297D" w:rsidP="007B297D">
      <w:pPr>
        <w:ind w:hanging="709"/>
        <w:rPr>
          <w:sz w:val="24"/>
          <w:szCs w:val="24"/>
        </w:rPr>
      </w:pPr>
      <w:r w:rsidRPr="00AF2B25">
        <w:rPr>
          <w:rFonts w:eastAsia="Times New Roman" w:cstheme="minorHAnsi"/>
          <w:b/>
          <w:sz w:val="24"/>
          <w:szCs w:val="24"/>
        </w:rPr>
        <w:t>3.0</w:t>
      </w:r>
      <w:r w:rsidRPr="00AF2B25">
        <w:rPr>
          <w:rFonts w:eastAsia="Times New Roman" w:cstheme="minorHAnsi"/>
          <w:b/>
          <w:sz w:val="24"/>
          <w:szCs w:val="24"/>
        </w:rPr>
        <w:tab/>
        <w:t>Admissions Arrangements</w:t>
      </w:r>
    </w:p>
    <w:p w14:paraId="11B955DF" w14:textId="4159946F" w:rsidR="007B297D" w:rsidRPr="00FF6ADB" w:rsidRDefault="007B297D" w:rsidP="007B297D">
      <w:pPr>
        <w:ind w:hanging="709"/>
      </w:pPr>
      <w:r w:rsidRPr="00FF6ADB">
        <w:rPr>
          <w:lang w:eastAsia="en-GB"/>
        </w:rPr>
        <w:t>3.1</w:t>
      </w:r>
      <w:r w:rsidR="00411336" w:rsidRPr="00FF6ADB">
        <w:rPr>
          <w:lang w:eastAsia="en-GB"/>
        </w:rPr>
        <w:tab/>
      </w:r>
      <w:r w:rsidRPr="00FF6ADB">
        <w:t>The Governing Body believes that the admissions criteria should not discriminate against pupils with SEN</w:t>
      </w:r>
      <w:r w:rsidR="00212B97">
        <w:t>D</w:t>
      </w:r>
      <w:r w:rsidRPr="00FF6ADB">
        <w:t xml:space="preserve"> and has due regard for the practice advocated in the SEND Code of Practice, 0-25 Guidance, in that ‘All schools should admit pupils already identified as having special educational needs, as well as identifying and providing for pupils not previously identified as having SEN. Pupils with special educational needs but without statements or EHC Plans must be treated as fairly as all other applicants for admission.’ </w:t>
      </w:r>
    </w:p>
    <w:p w14:paraId="0E1FF85F" w14:textId="70B6CF6C" w:rsidR="007B297D" w:rsidRPr="00FF6ADB" w:rsidRDefault="007B297D" w:rsidP="007B297D">
      <w:pPr>
        <w:ind w:hanging="709"/>
      </w:pPr>
      <w:r w:rsidRPr="00FF6ADB">
        <w:t xml:space="preserve">3.2 </w:t>
      </w:r>
      <w:r w:rsidRPr="00FF6ADB">
        <w:tab/>
        <w:t>Toynbee school strives to be a fully inclusive school. We acknowledge the range of issues to be taken account of in the process of development. All pupils are welcome, including those with special educational needs, in accordance with the LA Admissions Policy. According to the Education Act 1996 (Section 316), if a parent wishes to have their child with an EHCP educated in the mainstream the LA must provide a place unless this is incompatible with the efficient education of other children, and there are no reasonable steps that can be taken to prevent the incompatibility.</w:t>
      </w:r>
    </w:p>
    <w:p w14:paraId="3E8A0175" w14:textId="19631D01" w:rsidR="00805715" w:rsidRPr="00AF2B25" w:rsidRDefault="007B297D" w:rsidP="00AF2B25">
      <w:pPr>
        <w:spacing w:before="283" w:after="0" w:line="240" w:lineRule="auto"/>
        <w:ind w:hanging="709"/>
        <w:rPr>
          <w:rFonts w:eastAsia="Times New Roman" w:cstheme="minorHAnsi"/>
          <w:b/>
          <w:sz w:val="24"/>
          <w:szCs w:val="24"/>
          <w:lang w:eastAsia="en-GB"/>
        </w:rPr>
      </w:pPr>
      <w:r w:rsidRPr="00AF2B25">
        <w:rPr>
          <w:rFonts w:eastAsia="Times New Roman" w:cstheme="minorHAnsi"/>
          <w:b/>
          <w:sz w:val="24"/>
          <w:szCs w:val="24"/>
          <w:lang w:eastAsia="en-GB"/>
        </w:rPr>
        <w:lastRenderedPageBreak/>
        <w:t>4</w:t>
      </w:r>
      <w:r w:rsidR="00805715" w:rsidRPr="00AF2B25">
        <w:rPr>
          <w:rFonts w:eastAsia="Times New Roman" w:cstheme="minorHAnsi"/>
          <w:b/>
          <w:sz w:val="24"/>
          <w:szCs w:val="24"/>
          <w:lang w:eastAsia="en-GB"/>
        </w:rPr>
        <w:t xml:space="preserve">.0 </w:t>
      </w:r>
      <w:r w:rsidR="00805715" w:rsidRPr="00AF2B25">
        <w:rPr>
          <w:rFonts w:eastAsia="Times New Roman" w:cstheme="minorHAnsi"/>
          <w:b/>
          <w:sz w:val="24"/>
          <w:szCs w:val="24"/>
          <w:lang w:eastAsia="en-GB"/>
        </w:rPr>
        <w:tab/>
      </w:r>
      <w:r w:rsidRPr="00AF2B25">
        <w:rPr>
          <w:rFonts w:eastAsia="Times New Roman" w:cstheme="minorHAnsi"/>
          <w:b/>
          <w:sz w:val="24"/>
          <w:szCs w:val="24"/>
          <w:lang w:eastAsia="en-GB"/>
        </w:rPr>
        <w:t>Resource Centre for Visually Impaired Pupils</w:t>
      </w:r>
    </w:p>
    <w:p w14:paraId="23E1DCFE" w14:textId="77777777" w:rsidR="007B297D" w:rsidRPr="00AF2B25" w:rsidRDefault="007B297D" w:rsidP="007B297D">
      <w:pPr>
        <w:pStyle w:val="Default"/>
      </w:pPr>
    </w:p>
    <w:p w14:paraId="44BB0CF1" w14:textId="17882251" w:rsidR="007B297D" w:rsidRPr="00FF6ADB" w:rsidRDefault="007B297D" w:rsidP="007B297D">
      <w:pPr>
        <w:pStyle w:val="Default"/>
        <w:ind w:hanging="709"/>
        <w:rPr>
          <w:sz w:val="22"/>
          <w:szCs w:val="22"/>
        </w:rPr>
      </w:pPr>
      <w:r w:rsidRPr="00FF6ADB">
        <w:rPr>
          <w:sz w:val="22"/>
          <w:szCs w:val="22"/>
        </w:rPr>
        <w:t>4.1</w:t>
      </w:r>
      <w:r w:rsidRPr="00FF6ADB">
        <w:rPr>
          <w:sz w:val="22"/>
          <w:szCs w:val="22"/>
        </w:rPr>
        <w:tab/>
        <w:t xml:space="preserve">The management of the VI Resource Centre is the responsibility of the VI Resource Manager. </w:t>
      </w:r>
    </w:p>
    <w:p w14:paraId="56EC52CA" w14:textId="4DEF3FAE" w:rsidR="007B297D" w:rsidRPr="00FF6ADB" w:rsidRDefault="007B297D" w:rsidP="007B297D">
      <w:pPr>
        <w:pStyle w:val="Default"/>
        <w:rPr>
          <w:sz w:val="22"/>
          <w:szCs w:val="22"/>
        </w:rPr>
      </w:pPr>
      <w:r w:rsidRPr="00FF6ADB">
        <w:rPr>
          <w:b/>
          <w:bCs/>
          <w:sz w:val="22"/>
          <w:szCs w:val="22"/>
        </w:rPr>
        <w:t xml:space="preserve"> </w:t>
      </w:r>
    </w:p>
    <w:p w14:paraId="4330F609" w14:textId="2DEFD28C" w:rsidR="007B297D" w:rsidRPr="00FF6ADB" w:rsidRDefault="00273DBF" w:rsidP="00273DBF">
      <w:pPr>
        <w:pStyle w:val="Default"/>
        <w:ind w:hanging="709"/>
        <w:rPr>
          <w:sz w:val="22"/>
          <w:szCs w:val="22"/>
        </w:rPr>
      </w:pPr>
      <w:r w:rsidRPr="00FF6ADB">
        <w:rPr>
          <w:sz w:val="22"/>
          <w:szCs w:val="22"/>
        </w:rPr>
        <w:t xml:space="preserve">4.2 </w:t>
      </w:r>
      <w:r w:rsidRPr="00FF6ADB">
        <w:rPr>
          <w:sz w:val="22"/>
          <w:szCs w:val="22"/>
        </w:rPr>
        <w:tab/>
      </w:r>
      <w:r w:rsidR="007B297D" w:rsidRPr="00FF6ADB">
        <w:rPr>
          <w:sz w:val="22"/>
          <w:szCs w:val="22"/>
        </w:rPr>
        <w:t xml:space="preserve">The Toynbee School VI Resource Centre is committed to the removal of barriers to learning for all children and young people with visual impairment, promoting social inclusion and encouraging lifelong learning enabling them to achieve their potential and reach their goals. Children and young people with visual impairment will receive an education that enables them to: </w:t>
      </w:r>
    </w:p>
    <w:p w14:paraId="485B8B44" w14:textId="77777777" w:rsidR="007B297D" w:rsidRPr="00FF6ADB" w:rsidRDefault="007B297D" w:rsidP="00851351">
      <w:pPr>
        <w:pStyle w:val="NoSpacing"/>
        <w:numPr>
          <w:ilvl w:val="0"/>
          <w:numId w:val="39"/>
        </w:numPr>
      </w:pPr>
      <w:r w:rsidRPr="00FF6ADB">
        <w:t xml:space="preserve">Achieve their full potential </w:t>
      </w:r>
    </w:p>
    <w:p w14:paraId="7AFA7AEE" w14:textId="77777777" w:rsidR="007B297D" w:rsidRPr="00FF6ADB" w:rsidRDefault="007B297D" w:rsidP="00851351">
      <w:pPr>
        <w:pStyle w:val="NoSpacing"/>
        <w:numPr>
          <w:ilvl w:val="0"/>
          <w:numId w:val="39"/>
        </w:numPr>
      </w:pPr>
      <w:r w:rsidRPr="00FF6ADB">
        <w:t xml:space="preserve">Have positive experience of the sighted world </w:t>
      </w:r>
    </w:p>
    <w:p w14:paraId="764AE462" w14:textId="77777777" w:rsidR="007B297D" w:rsidRPr="00FF6ADB" w:rsidRDefault="007B297D" w:rsidP="00851351">
      <w:pPr>
        <w:pStyle w:val="NoSpacing"/>
        <w:numPr>
          <w:ilvl w:val="0"/>
          <w:numId w:val="39"/>
        </w:numPr>
      </w:pPr>
      <w:r w:rsidRPr="00FF6ADB">
        <w:t xml:space="preserve">Have equal access to information and communication </w:t>
      </w:r>
    </w:p>
    <w:p w14:paraId="32288168" w14:textId="77777777" w:rsidR="007B297D" w:rsidRPr="00FF6ADB" w:rsidRDefault="007B297D" w:rsidP="00851351">
      <w:pPr>
        <w:pStyle w:val="NoSpacing"/>
        <w:numPr>
          <w:ilvl w:val="0"/>
          <w:numId w:val="39"/>
        </w:numPr>
      </w:pPr>
      <w:r w:rsidRPr="00FF6ADB">
        <w:t xml:space="preserve">Access their education in a mainstream school with their peers for the majority of their day. </w:t>
      </w:r>
    </w:p>
    <w:p w14:paraId="44D5DD86" w14:textId="77777777" w:rsidR="00273DBF" w:rsidRPr="00FF6ADB" w:rsidRDefault="00273DBF" w:rsidP="007B297D">
      <w:pPr>
        <w:pStyle w:val="Default"/>
        <w:rPr>
          <w:sz w:val="22"/>
          <w:szCs w:val="22"/>
        </w:rPr>
      </w:pPr>
    </w:p>
    <w:p w14:paraId="56F94BB8" w14:textId="7525A247" w:rsidR="007B297D" w:rsidRPr="00FF6ADB" w:rsidRDefault="00273DBF" w:rsidP="00273DBF">
      <w:pPr>
        <w:pStyle w:val="Default"/>
        <w:ind w:hanging="709"/>
        <w:rPr>
          <w:sz w:val="22"/>
          <w:szCs w:val="22"/>
        </w:rPr>
      </w:pPr>
      <w:r w:rsidRPr="00FF6ADB">
        <w:rPr>
          <w:sz w:val="22"/>
          <w:szCs w:val="22"/>
        </w:rPr>
        <w:t xml:space="preserve">4.3 </w:t>
      </w:r>
      <w:r w:rsidRPr="00FF6ADB">
        <w:rPr>
          <w:sz w:val="22"/>
          <w:szCs w:val="22"/>
        </w:rPr>
        <w:tab/>
      </w:r>
      <w:r w:rsidR="007B297D" w:rsidRPr="00FF6ADB">
        <w:rPr>
          <w:sz w:val="22"/>
          <w:szCs w:val="22"/>
        </w:rPr>
        <w:t>The centre serves pupils from all areas of Hampshire, Portsmouth and Southampton. Admission is through a separate procedure, which involves a LA Advisory committee. Funding comes directly from LA. All aspects of the Policy document are applicable to the VI pupils who are fully integrated into school life. SEN</w:t>
      </w:r>
      <w:r w:rsidR="00212B97">
        <w:rPr>
          <w:sz w:val="22"/>
          <w:szCs w:val="22"/>
        </w:rPr>
        <w:t>D</w:t>
      </w:r>
      <w:r w:rsidR="007B297D" w:rsidRPr="00FF6ADB">
        <w:rPr>
          <w:sz w:val="22"/>
          <w:szCs w:val="22"/>
        </w:rPr>
        <w:t xml:space="preserve"> Link governors will visit the centre twice annually or when necessary. </w:t>
      </w:r>
    </w:p>
    <w:p w14:paraId="51FEF23C" w14:textId="3C9FC382" w:rsidR="00273DBF" w:rsidRPr="00AF2B25" w:rsidRDefault="00273DBF" w:rsidP="00273DBF">
      <w:pPr>
        <w:pStyle w:val="Default"/>
        <w:ind w:hanging="709"/>
      </w:pPr>
    </w:p>
    <w:p w14:paraId="646030DA" w14:textId="34ED3638" w:rsidR="00273DBF" w:rsidRPr="00AF2B25" w:rsidRDefault="00273DBF" w:rsidP="00273DBF">
      <w:pPr>
        <w:pStyle w:val="Default"/>
        <w:ind w:hanging="709"/>
        <w:rPr>
          <w:rFonts w:asciiTheme="minorHAnsi" w:eastAsia="Times New Roman" w:hAnsiTheme="minorHAnsi" w:cstheme="minorHAnsi"/>
          <w:b/>
          <w:color w:val="auto"/>
          <w:lang w:eastAsia="en-GB"/>
        </w:rPr>
      </w:pPr>
      <w:r w:rsidRPr="00AF2B25">
        <w:rPr>
          <w:rFonts w:asciiTheme="minorHAnsi" w:eastAsia="Times New Roman" w:hAnsiTheme="minorHAnsi" w:cstheme="minorHAnsi"/>
          <w:b/>
          <w:color w:val="auto"/>
          <w:lang w:eastAsia="en-GB"/>
        </w:rPr>
        <w:t xml:space="preserve">5.0 </w:t>
      </w:r>
      <w:r w:rsidRPr="00AF2B25">
        <w:rPr>
          <w:rFonts w:asciiTheme="minorHAnsi" w:eastAsia="Times New Roman" w:hAnsiTheme="minorHAnsi" w:cstheme="minorHAnsi"/>
          <w:b/>
          <w:color w:val="auto"/>
          <w:lang w:eastAsia="en-GB"/>
        </w:rPr>
        <w:tab/>
        <w:t>Allocation of Resources</w:t>
      </w:r>
    </w:p>
    <w:p w14:paraId="34DAC2FD" w14:textId="6C052FE9" w:rsidR="007B297D" w:rsidRPr="00AF2B25" w:rsidRDefault="007B297D" w:rsidP="007B297D">
      <w:pPr>
        <w:pStyle w:val="Default"/>
        <w:rPr>
          <w:b/>
          <w:bCs/>
        </w:rPr>
      </w:pPr>
    </w:p>
    <w:p w14:paraId="49F44396" w14:textId="24A03C6B" w:rsidR="00273DBF" w:rsidRPr="00FF6ADB" w:rsidRDefault="00273DBF" w:rsidP="00273DBF">
      <w:pPr>
        <w:pStyle w:val="Default"/>
        <w:ind w:hanging="709"/>
        <w:rPr>
          <w:sz w:val="22"/>
          <w:szCs w:val="22"/>
        </w:rPr>
      </w:pPr>
      <w:r w:rsidRPr="00FF6ADB">
        <w:rPr>
          <w:sz w:val="22"/>
          <w:szCs w:val="22"/>
        </w:rPr>
        <w:t xml:space="preserve">5.1 </w:t>
      </w:r>
      <w:r w:rsidRPr="00FF6ADB">
        <w:rPr>
          <w:sz w:val="22"/>
          <w:szCs w:val="22"/>
        </w:rPr>
        <w:tab/>
        <w:t>All schools receive funding for pupils with SEN</w:t>
      </w:r>
      <w:r w:rsidR="00212B97">
        <w:rPr>
          <w:sz w:val="22"/>
          <w:szCs w:val="22"/>
        </w:rPr>
        <w:t>D</w:t>
      </w:r>
      <w:r w:rsidRPr="00FF6ADB">
        <w:rPr>
          <w:sz w:val="22"/>
          <w:szCs w:val="22"/>
        </w:rPr>
        <w:t xml:space="preserve"> in these main ways: </w:t>
      </w:r>
    </w:p>
    <w:p w14:paraId="3AD1A9C2" w14:textId="265D114C" w:rsidR="00273DBF" w:rsidRPr="00FF6ADB" w:rsidRDefault="00273DBF" w:rsidP="00851351">
      <w:pPr>
        <w:pStyle w:val="NoSpacing"/>
        <w:numPr>
          <w:ilvl w:val="0"/>
          <w:numId w:val="38"/>
        </w:numPr>
      </w:pPr>
      <w:r w:rsidRPr="00FF6ADB">
        <w:t xml:space="preserve">The base budget covers teaching and curriculum expenses for all pupils </w:t>
      </w:r>
    </w:p>
    <w:p w14:paraId="186A5045" w14:textId="0E9B4152" w:rsidR="00273DBF" w:rsidRPr="00FF6ADB" w:rsidRDefault="00273DBF" w:rsidP="00851351">
      <w:pPr>
        <w:pStyle w:val="NoSpacing"/>
        <w:numPr>
          <w:ilvl w:val="0"/>
          <w:numId w:val="38"/>
        </w:numPr>
      </w:pPr>
      <w:r w:rsidRPr="00FF6ADB">
        <w:t>The delegated SEN</w:t>
      </w:r>
      <w:r w:rsidR="00212B97">
        <w:t>D</w:t>
      </w:r>
      <w:r w:rsidRPr="00FF6ADB">
        <w:t xml:space="preserve"> budget (based on the LA formula, and generated in part by numbers on the SEN</w:t>
      </w:r>
      <w:r w:rsidR="00212B97">
        <w:t>D</w:t>
      </w:r>
      <w:r w:rsidRPr="00FF6ADB">
        <w:t xml:space="preserve"> Register) covers the additional support required </w:t>
      </w:r>
    </w:p>
    <w:p w14:paraId="419623E9" w14:textId="32C4F413" w:rsidR="00273DBF" w:rsidRPr="00FF6ADB" w:rsidRDefault="00273DBF" w:rsidP="00851351">
      <w:pPr>
        <w:pStyle w:val="NoSpacing"/>
        <w:numPr>
          <w:ilvl w:val="0"/>
          <w:numId w:val="38"/>
        </w:numPr>
      </w:pPr>
      <w:r w:rsidRPr="00FF6ADB">
        <w:t xml:space="preserve">Specific funds allocated to pupils with EHC Plans. </w:t>
      </w:r>
    </w:p>
    <w:p w14:paraId="5EAE072B" w14:textId="13B78CC9" w:rsidR="00AF2B25" w:rsidRPr="00AF2B25" w:rsidRDefault="00AF2B25" w:rsidP="00AF2B25">
      <w:pPr>
        <w:pStyle w:val="Default"/>
        <w:ind w:hanging="709"/>
        <w:rPr>
          <w:b/>
          <w:bCs/>
        </w:rPr>
      </w:pPr>
    </w:p>
    <w:p w14:paraId="03A0C713" w14:textId="440FA903" w:rsidR="00AF2B25" w:rsidRPr="00AF2B25" w:rsidRDefault="00AF2B25" w:rsidP="00AF2B25">
      <w:pPr>
        <w:pStyle w:val="Default"/>
        <w:ind w:hanging="709"/>
        <w:rPr>
          <w:rFonts w:asciiTheme="minorHAnsi" w:eastAsia="Times New Roman" w:hAnsiTheme="minorHAnsi" w:cstheme="minorHAnsi"/>
          <w:b/>
          <w:color w:val="auto"/>
          <w:lang w:eastAsia="en-GB"/>
        </w:rPr>
      </w:pPr>
      <w:r w:rsidRPr="00AF2B25">
        <w:rPr>
          <w:rFonts w:asciiTheme="minorHAnsi" w:eastAsia="Times New Roman" w:hAnsiTheme="minorHAnsi" w:cstheme="minorHAnsi"/>
          <w:b/>
          <w:color w:val="auto"/>
          <w:lang w:eastAsia="en-GB"/>
        </w:rPr>
        <w:t>6.0</w:t>
      </w:r>
      <w:r w:rsidRPr="00AF2B25">
        <w:rPr>
          <w:rFonts w:asciiTheme="minorHAnsi" w:eastAsia="Times New Roman" w:hAnsiTheme="minorHAnsi" w:cstheme="minorHAnsi"/>
          <w:b/>
          <w:color w:val="auto"/>
          <w:lang w:eastAsia="en-GB"/>
        </w:rPr>
        <w:tab/>
        <w:t>Identification, Assessment and Review</w:t>
      </w:r>
    </w:p>
    <w:p w14:paraId="27D3B6E0" w14:textId="001B809A" w:rsidR="00AF2B25" w:rsidRPr="00AF2B25" w:rsidRDefault="00AF2B25" w:rsidP="00AF2B25">
      <w:pPr>
        <w:pStyle w:val="Default"/>
        <w:ind w:hanging="709"/>
        <w:rPr>
          <w:rFonts w:asciiTheme="minorHAnsi" w:eastAsia="Times New Roman" w:hAnsiTheme="minorHAnsi" w:cstheme="minorHAnsi"/>
          <w:b/>
          <w:color w:val="auto"/>
          <w:lang w:eastAsia="en-GB"/>
        </w:rPr>
      </w:pPr>
    </w:p>
    <w:p w14:paraId="00A2E2A5" w14:textId="77777777" w:rsidR="00AF2B25" w:rsidRDefault="00AF2B25" w:rsidP="00AF2B25">
      <w:pPr>
        <w:pStyle w:val="Default"/>
        <w:ind w:hanging="709"/>
        <w:rPr>
          <w:sz w:val="22"/>
          <w:szCs w:val="22"/>
        </w:rPr>
      </w:pPr>
      <w:r w:rsidRPr="00AF2B25">
        <w:rPr>
          <w:rFonts w:asciiTheme="minorHAnsi" w:eastAsia="Times New Roman" w:hAnsiTheme="minorHAnsi" w:cstheme="minorHAnsi"/>
          <w:bCs/>
          <w:color w:val="auto"/>
          <w:lang w:eastAsia="en-GB"/>
        </w:rPr>
        <w:t>6.1</w:t>
      </w:r>
      <w:r>
        <w:rPr>
          <w:rFonts w:asciiTheme="minorHAnsi" w:eastAsia="Times New Roman" w:hAnsiTheme="minorHAnsi" w:cstheme="minorHAnsi"/>
          <w:bCs/>
          <w:color w:val="auto"/>
          <w:lang w:eastAsia="en-GB"/>
        </w:rPr>
        <w:tab/>
      </w:r>
      <w:r>
        <w:rPr>
          <w:sz w:val="22"/>
          <w:szCs w:val="22"/>
        </w:rPr>
        <w:t xml:space="preserve">The Code does not assume that there are hard and fast categories of special educational need, but recognises that children’s needs and requirements fall into four broad areas: </w:t>
      </w:r>
    </w:p>
    <w:p w14:paraId="03DD7E5B" w14:textId="77777777" w:rsidR="00AF2B25" w:rsidRDefault="00AF2B25" w:rsidP="00851351">
      <w:pPr>
        <w:pStyle w:val="NoSpacing"/>
        <w:numPr>
          <w:ilvl w:val="0"/>
          <w:numId w:val="37"/>
        </w:numPr>
      </w:pPr>
      <w:r>
        <w:t xml:space="preserve">Communication and interaction </w:t>
      </w:r>
    </w:p>
    <w:p w14:paraId="63451531" w14:textId="77777777" w:rsidR="00AF2B25" w:rsidRDefault="00AF2B25" w:rsidP="00851351">
      <w:pPr>
        <w:pStyle w:val="NoSpacing"/>
        <w:numPr>
          <w:ilvl w:val="0"/>
          <w:numId w:val="37"/>
        </w:numPr>
      </w:pPr>
      <w:r>
        <w:t xml:space="preserve">Cognition and Learning </w:t>
      </w:r>
    </w:p>
    <w:p w14:paraId="4A509210" w14:textId="77777777" w:rsidR="00AF2B25" w:rsidRDefault="00AF2B25" w:rsidP="00851351">
      <w:pPr>
        <w:pStyle w:val="NoSpacing"/>
        <w:numPr>
          <w:ilvl w:val="0"/>
          <w:numId w:val="37"/>
        </w:numPr>
      </w:pPr>
      <w:r>
        <w:t xml:space="preserve">Social, Emotional and mental health difficulties </w:t>
      </w:r>
    </w:p>
    <w:p w14:paraId="3A214387" w14:textId="1B163FDA" w:rsidR="00AF2B25" w:rsidRDefault="00AF2B25" w:rsidP="00851351">
      <w:pPr>
        <w:pStyle w:val="NoSpacing"/>
        <w:numPr>
          <w:ilvl w:val="0"/>
          <w:numId w:val="37"/>
        </w:numPr>
      </w:pPr>
      <w:r w:rsidRPr="00AF2B25">
        <w:t>Sensory and/or physical</w:t>
      </w:r>
    </w:p>
    <w:p w14:paraId="3F9C3DB3" w14:textId="67F7DC02" w:rsidR="00FF6ADB" w:rsidRDefault="00FF6ADB" w:rsidP="00FF6ADB">
      <w:pPr>
        <w:pStyle w:val="Default"/>
        <w:spacing w:after="30"/>
        <w:rPr>
          <w:sz w:val="22"/>
          <w:szCs w:val="22"/>
        </w:rPr>
      </w:pPr>
    </w:p>
    <w:p w14:paraId="7993038D" w14:textId="3FCF868A" w:rsidR="00FF6ADB" w:rsidRDefault="00FF6ADB" w:rsidP="00FF6ADB">
      <w:pPr>
        <w:pStyle w:val="Default"/>
        <w:ind w:hanging="709"/>
        <w:rPr>
          <w:color w:val="auto"/>
          <w:sz w:val="23"/>
          <w:szCs w:val="23"/>
        </w:rPr>
      </w:pPr>
      <w:r>
        <w:rPr>
          <w:sz w:val="22"/>
          <w:szCs w:val="22"/>
        </w:rPr>
        <w:t>6.2</w:t>
      </w:r>
      <w:r>
        <w:rPr>
          <w:sz w:val="22"/>
          <w:szCs w:val="22"/>
        </w:rPr>
        <w:tab/>
        <w:t>The Governing Body’s responsibilities to pupils with SEN</w:t>
      </w:r>
      <w:r w:rsidR="00212B97">
        <w:rPr>
          <w:sz w:val="22"/>
          <w:szCs w:val="22"/>
        </w:rPr>
        <w:t>D</w:t>
      </w:r>
      <w:r>
        <w:rPr>
          <w:sz w:val="22"/>
          <w:szCs w:val="22"/>
        </w:rPr>
        <w:t xml:space="preserve"> include: </w:t>
      </w:r>
    </w:p>
    <w:p w14:paraId="42AB984E" w14:textId="77777777" w:rsidR="00FF6ADB" w:rsidRDefault="00FF6ADB" w:rsidP="00851351">
      <w:pPr>
        <w:pStyle w:val="NoSpacing"/>
        <w:numPr>
          <w:ilvl w:val="0"/>
          <w:numId w:val="36"/>
        </w:numPr>
      </w:pPr>
      <w:r>
        <w:t xml:space="preserve">Ensuring that provision of a high standard is made for SEN pupils </w:t>
      </w:r>
    </w:p>
    <w:p w14:paraId="4BFED32F" w14:textId="176922A5" w:rsidR="00FF6ADB" w:rsidRDefault="00FF6ADB" w:rsidP="00851351">
      <w:pPr>
        <w:pStyle w:val="NoSpacing"/>
        <w:numPr>
          <w:ilvl w:val="0"/>
          <w:numId w:val="36"/>
        </w:numPr>
      </w:pPr>
      <w:r>
        <w:t>Ensuring that SEN</w:t>
      </w:r>
      <w:r w:rsidR="00212B97">
        <w:t>D</w:t>
      </w:r>
      <w:r>
        <w:t xml:space="preserve"> pupils are fully involved in school activities </w:t>
      </w:r>
    </w:p>
    <w:p w14:paraId="09F88CAB" w14:textId="77777777" w:rsidR="00FF6ADB" w:rsidRDefault="00FF6ADB" w:rsidP="00851351">
      <w:pPr>
        <w:pStyle w:val="NoSpacing"/>
        <w:numPr>
          <w:ilvl w:val="0"/>
          <w:numId w:val="36"/>
        </w:numPr>
      </w:pPr>
      <w:r>
        <w:t xml:space="preserve">Having regard to the SEND Code of Practice, 0-25 Guidance when carrying out these responsibilities </w:t>
      </w:r>
    </w:p>
    <w:p w14:paraId="1F392064" w14:textId="63190A96" w:rsidR="00FF6ADB" w:rsidRDefault="00FF6ADB" w:rsidP="00851351">
      <w:pPr>
        <w:pStyle w:val="NoSpacing"/>
        <w:numPr>
          <w:ilvl w:val="0"/>
          <w:numId w:val="36"/>
        </w:numPr>
      </w:pPr>
      <w:r>
        <w:t>Being fully involved in developing, monitoring and subsequently reviewing SEN</w:t>
      </w:r>
      <w:r w:rsidR="00212B97">
        <w:t>D</w:t>
      </w:r>
      <w:r>
        <w:t xml:space="preserve"> policy </w:t>
      </w:r>
    </w:p>
    <w:p w14:paraId="6D9C4C81" w14:textId="3762C47F" w:rsidR="00FF6ADB" w:rsidRDefault="00FF6ADB" w:rsidP="00851351">
      <w:pPr>
        <w:pStyle w:val="NoSpacing"/>
        <w:numPr>
          <w:ilvl w:val="0"/>
          <w:numId w:val="36"/>
        </w:numPr>
      </w:pPr>
      <w:r>
        <w:t>SEN</w:t>
      </w:r>
      <w:r w:rsidR="00212B97">
        <w:t>D</w:t>
      </w:r>
      <w:r>
        <w:t xml:space="preserve"> Link Governors to visit annually. </w:t>
      </w:r>
    </w:p>
    <w:p w14:paraId="00C53482" w14:textId="287C042B" w:rsidR="00FF6ADB" w:rsidRDefault="00FF6ADB" w:rsidP="00FF6ADB">
      <w:pPr>
        <w:pStyle w:val="Default"/>
        <w:rPr>
          <w:color w:val="auto"/>
          <w:sz w:val="22"/>
          <w:szCs w:val="22"/>
        </w:rPr>
      </w:pPr>
    </w:p>
    <w:p w14:paraId="4242AF8D" w14:textId="5B6157EC" w:rsidR="00FF6ADB" w:rsidRDefault="00FF6ADB" w:rsidP="00FF6ADB">
      <w:pPr>
        <w:pStyle w:val="Default"/>
        <w:ind w:hanging="709"/>
        <w:rPr>
          <w:sz w:val="22"/>
          <w:szCs w:val="22"/>
        </w:rPr>
      </w:pPr>
      <w:r>
        <w:rPr>
          <w:color w:val="auto"/>
          <w:sz w:val="22"/>
          <w:szCs w:val="22"/>
        </w:rPr>
        <w:t>6.3</w:t>
      </w:r>
      <w:r>
        <w:rPr>
          <w:color w:val="auto"/>
          <w:sz w:val="22"/>
          <w:szCs w:val="22"/>
        </w:rPr>
        <w:tab/>
      </w:r>
      <w:r>
        <w:rPr>
          <w:sz w:val="22"/>
          <w:szCs w:val="22"/>
        </w:rPr>
        <w:t>The headteacher’s responsibilities include: (aspects may be delegated to the Deputy Headteacher)</w:t>
      </w:r>
    </w:p>
    <w:p w14:paraId="13558C91" w14:textId="7528CFA0" w:rsidR="00FF6ADB" w:rsidRDefault="00FF6ADB" w:rsidP="00851351">
      <w:pPr>
        <w:pStyle w:val="NoSpacing"/>
        <w:numPr>
          <w:ilvl w:val="0"/>
          <w:numId w:val="35"/>
        </w:numPr>
      </w:pPr>
      <w:r w:rsidRPr="00D377FB">
        <w:t>The day-to-day management of all aspects of the school including the SEN</w:t>
      </w:r>
      <w:r w:rsidR="00212B97">
        <w:t>D</w:t>
      </w:r>
      <w:r w:rsidRPr="00D377FB">
        <w:t xml:space="preserve"> provision </w:t>
      </w:r>
    </w:p>
    <w:p w14:paraId="53FE5012" w14:textId="52B7FD26" w:rsidR="00FF6ADB" w:rsidRPr="00D377FB" w:rsidRDefault="00FF6ADB" w:rsidP="00851351">
      <w:pPr>
        <w:pStyle w:val="NoSpacing"/>
        <w:numPr>
          <w:ilvl w:val="0"/>
          <w:numId w:val="35"/>
        </w:numPr>
      </w:pPr>
      <w:r w:rsidRPr="00D377FB">
        <w:t>Ensuring the Governing Body is well informed about SEN</w:t>
      </w:r>
      <w:r w:rsidR="00212B97">
        <w:t>D</w:t>
      </w:r>
      <w:r w:rsidRPr="00D377FB">
        <w:t xml:space="preserve"> within the school </w:t>
      </w:r>
    </w:p>
    <w:p w14:paraId="5E52A19F" w14:textId="777780C7" w:rsidR="00FF6ADB" w:rsidRDefault="00FF6ADB" w:rsidP="00851351">
      <w:pPr>
        <w:pStyle w:val="NoSpacing"/>
        <w:numPr>
          <w:ilvl w:val="0"/>
          <w:numId w:val="35"/>
        </w:numPr>
      </w:pPr>
      <w:r>
        <w:t>Working closely with the SENCO/SEN</w:t>
      </w:r>
      <w:r w:rsidR="00212B97">
        <w:t>D</w:t>
      </w:r>
      <w:r>
        <w:t xml:space="preserve"> team </w:t>
      </w:r>
    </w:p>
    <w:p w14:paraId="230F3DDC" w14:textId="3E945AAA" w:rsidR="00FF6ADB" w:rsidRDefault="00FF6ADB" w:rsidP="00851351">
      <w:pPr>
        <w:pStyle w:val="NoSpacing"/>
        <w:numPr>
          <w:ilvl w:val="0"/>
          <w:numId w:val="35"/>
        </w:numPr>
      </w:pPr>
      <w:r>
        <w:lastRenderedPageBreak/>
        <w:t>Ensuring that parents / carers are informed of the fact that SEN</w:t>
      </w:r>
      <w:r w:rsidR="00212B97">
        <w:t>D</w:t>
      </w:r>
      <w:r>
        <w:t xml:space="preserve"> provision has been made for their child </w:t>
      </w:r>
    </w:p>
    <w:p w14:paraId="1AC4E662" w14:textId="77777777" w:rsidR="00FF6ADB" w:rsidRDefault="00FF6ADB" w:rsidP="00851351">
      <w:pPr>
        <w:pStyle w:val="NoSpacing"/>
        <w:numPr>
          <w:ilvl w:val="0"/>
          <w:numId w:val="35"/>
        </w:numPr>
      </w:pPr>
      <w:r>
        <w:t xml:space="preserve">Ensuring that the school has clear and flexible strategies for working with parents / carers and that these strategies encourage involvement in their child’s education. </w:t>
      </w:r>
    </w:p>
    <w:p w14:paraId="164F4F7D" w14:textId="77777777" w:rsidR="00FF6ADB" w:rsidRDefault="00FF6ADB" w:rsidP="00FF6ADB">
      <w:pPr>
        <w:pStyle w:val="Default"/>
        <w:ind w:left="360"/>
        <w:rPr>
          <w:color w:val="auto"/>
          <w:sz w:val="22"/>
          <w:szCs w:val="22"/>
        </w:rPr>
      </w:pPr>
    </w:p>
    <w:p w14:paraId="08B260EB" w14:textId="6A13AE2B" w:rsidR="00FF6ADB" w:rsidRDefault="00FF6ADB" w:rsidP="00FF6ADB">
      <w:pPr>
        <w:pStyle w:val="Default"/>
        <w:ind w:hanging="709"/>
        <w:rPr>
          <w:sz w:val="22"/>
          <w:szCs w:val="22"/>
        </w:rPr>
      </w:pPr>
      <w:r>
        <w:rPr>
          <w:color w:val="auto"/>
          <w:sz w:val="22"/>
          <w:szCs w:val="22"/>
        </w:rPr>
        <w:t>6.4</w:t>
      </w:r>
      <w:r>
        <w:rPr>
          <w:color w:val="auto"/>
          <w:sz w:val="22"/>
          <w:szCs w:val="22"/>
        </w:rPr>
        <w:tab/>
      </w:r>
      <w:r>
        <w:rPr>
          <w:sz w:val="22"/>
          <w:szCs w:val="22"/>
        </w:rPr>
        <w:t>The SENCO plays a crucial role in the school’s SEN</w:t>
      </w:r>
      <w:r w:rsidR="00212B97">
        <w:rPr>
          <w:sz w:val="22"/>
          <w:szCs w:val="22"/>
        </w:rPr>
        <w:t>D</w:t>
      </w:r>
      <w:r>
        <w:rPr>
          <w:sz w:val="22"/>
          <w:szCs w:val="22"/>
        </w:rPr>
        <w:t xml:space="preserve"> provision. This involves working with the </w:t>
      </w:r>
      <w:r w:rsidR="00212B97">
        <w:rPr>
          <w:sz w:val="22"/>
          <w:szCs w:val="22"/>
        </w:rPr>
        <w:t>Senior Leadership Team</w:t>
      </w:r>
      <w:r>
        <w:rPr>
          <w:sz w:val="22"/>
          <w:szCs w:val="22"/>
        </w:rPr>
        <w:t xml:space="preserve"> and Governing Body to determine the strategic development of the policy. Other responsibilities include: </w:t>
      </w:r>
    </w:p>
    <w:p w14:paraId="3E3CD2F1" w14:textId="77777777" w:rsidR="00FF6ADB" w:rsidRDefault="00FF6ADB" w:rsidP="00851351">
      <w:pPr>
        <w:pStyle w:val="NoSpacing"/>
        <w:numPr>
          <w:ilvl w:val="0"/>
          <w:numId w:val="34"/>
        </w:numPr>
      </w:pPr>
      <w:r>
        <w:t xml:space="preserve">Overseeing the day-to-day operation of the policy </w:t>
      </w:r>
    </w:p>
    <w:p w14:paraId="3E752A89" w14:textId="1CAE698B" w:rsidR="00FF6ADB" w:rsidRDefault="00FF6ADB" w:rsidP="00851351">
      <w:pPr>
        <w:pStyle w:val="NoSpacing"/>
        <w:numPr>
          <w:ilvl w:val="0"/>
          <w:numId w:val="34"/>
        </w:numPr>
      </w:pPr>
      <w:r>
        <w:t>Co-ordinating the provision for pupils with SEN</w:t>
      </w:r>
      <w:r w:rsidR="00212B97">
        <w:t>D</w:t>
      </w:r>
      <w:r>
        <w:t xml:space="preserve"> </w:t>
      </w:r>
    </w:p>
    <w:p w14:paraId="2FEDB272" w14:textId="77777777" w:rsidR="00FF6ADB" w:rsidRDefault="00FF6ADB" w:rsidP="00851351">
      <w:pPr>
        <w:pStyle w:val="NoSpacing"/>
        <w:numPr>
          <w:ilvl w:val="0"/>
          <w:numId w:val="34"/>
        </w:numPr>
      </w:pPr>
      <w:r>
        <w:t xml:space="preserve">Liaising with and giving advice to fellow teachers </w:t>
      </w:r>
    </w:p>
    <w:p w14:paraId="4CE38FBD" w14:textId="3C051992" w:rsidR="00FF6ADB" w:rsidRPr="00FF6ADB" w:rsidRDefault="00FF6ADB" w:rsidP="00851351">
      <w:pPr>
        <w:pStyle w:val="NoSpacing"/>
        <w:numPr>
          <w:ilvl w:val="0"/>
          <w:numId w:val="34"/>
        </w:numPr>
      </w:pPr>
      <w:r>
        <w:t xml:space="preserve">Managing </w:t>
      </w:r>
      <w:r w:rsidRPr="00630E6B">
        <w:t xml:space="preserve">Learning Support Assistants </w:t>
      </w:r>
    </w:p>
    <w:p w14:paraId="26A1B626" w14:textId="77777777" w:rsidR="00FF6ADB" w:rsidRDefault="00FF6ADB" w:rsidP="00851351">
      <w:pPr>
        <w:pStyle w:val="NoSpacing"/>
        <w:numPr>
          <w:ilvl w:val="0"/>
          <w:numId w:val="34"/>
        </w:numPr>
      </w:pPr>
      <w:r>
        <w:t xml:space="preserve">Overseeing pupils’ records </w:t>
      </w:r>
    </w:p>
    <w:p w14:paraId="3033BAA5" w14:textId="2E298255" w:rsidR="00FF6ADB" w:rsidRDefault="00FF6ADB" w:rsidP="00851351">
      <w:pPr>
        <w:pStyle w:val="NoSpacing"/>
        <w:numPr>
          <w:ilvl w:val="0"/>
          <w:numId w:val="34"/>
        </w:numPr>
      </w:pPr>
      <w:r>
        <w:t>Liaising with parents/carers of the fact that SEN</w:t>
      </w:r>
      <w:r w:rsidR="00212B97">
        <w:t>D</w:t>
      </w:r>
      <w:r>
        <w:t xml:space="preserve"> provision has been made for their child to direct parents to the SEN</w:t>
      </w:r>
      <w:r w:rsidR="00212B97">
        <w:t>D</w:t>
      </w:r>
      <w:r>
        <w:t xml:space="preserve"> Information Report and ongoing contact to discuss progress </w:t>
      </w:r>
    </w:p>
    <w:p w14:paraId="4B8C21F5" w14:textId="77777777" w:rsidR="00FF6ADB" w:rsidRDefault="00FF6ADB" w:rsidP="00851351">
      <w:pPr>
        <w:pStyle w:val="NoSpacing"/>
        <w:numPr>
          <w:ilvl w:val="0"/>
          <w:numId w:val="34"/>
        </w:numPr>
      </w:pPr>
      <w:r>
        <w:t xml:space="preserve">Making a contribution to In-Service Educational Training day (INSET) </w:t>
      </w:r>
    </w:p>
    <w:p w14:paraId="59FFA1EC" w14:textId="77777777" w:rsidR="00FF6ADB" w:rsidRDefault="00FF6ADB" w:rsidP="00851351">
      <w:pPr>
        <w:pStyle w:val="NoSpacing"/>
        <w:numPr>
          <w:ilvl w:val="0"/>
          <w:numId w:val="34"/>
        </w:numPr>
      </w:pPr>
      <w:r>
        <w:t xml:space="preserve">Liaising with external agencies, LA support services, Health and Social Services and voluntary bodies </w:t>
      </w:r>
    </w:p>
    <w:p w14:paraId="3EF3C67B" w14:textId="77777777" w:rsidR="00FF6ADB" w:rsidRDefault="00FF6ADB" w:rsidP="00851351">
      <w:pPr>
        <w:pStyle w:val="NoSpacing"/>
        <w:numPr>
          <w:ilvl w:val="0"/>
          <w:numId w:val="34"/>
        </w:numPr>
      </w:pPr>
      <w:r>
        <w:t xml:space="preserve">Reporting to the Welfare and Guidance Sub-committee and FGB on a yearly basis </w:t>
      </w:r>
    </w:p>
    <w:p w14:paraId="29123E2B" w14:textId="0979B200" w:rsidR="00FF6ADB" w:rsidRDefault="00FF6ADB" w:rsidP="00851351">
      <w:pPr>
        <w:pStyle w:val="NoSpacing"/>
        <w:numPr>
          <w:ilvl w:val="0"/>
          <w:numId w:val="34"/>
        </w:numPr>
      </w:pPr>
      <w:r>
        <w:t>Annual meeting with SEN</w:t>
      </w:r>
      <w:r w:rsidR="00212B97">
        <w:t>D</w:t>
      </w:r>
      <w:r>
        <w:t xml:space="preserve"> Governor.</w:t>
      </w:r>
    </w:p>
    <w:p w14:paraId="70AF1133" w14:textId="0733CD9D" w:rsidR="00FF6ADB" w:rsidRDefault="00FF6ADB" w:rsidP="00FF6ADB">
      <w:pPr>
        <w:pStyle w:val="Default"/>
        <w:ind w:left="720"/>
      </w:pPr>
    </w:p>
    <w:p w14:paraId="3199F936" w14:textId="77777777" w:rsidR="00FF6ADB" w:rsidRDefault="00FF6ADB" w:rsidP="00FF6ADB">
      <w:pPr>
        <w:pStyle w:val="Default"/>
        <w:ind w:hanging="709"/>
        <w:rPr>
          <w:sz w:val="22"/>
          <w:szCs w:val="22"/>
        </w:rPr>
      </w:pPr>
      <w:r>
        <w:t>6.5</w:t>
      </w:r>
      <w:r>
        <w:tab/>
      </w:r>
      <w:r w:rsidRPr="00FF6ADB">
        <w:rPr>
          <w:sz w:val="22"/>
          <w:szCs w:val="22"/>
        </w:rPr>
        <w:t>For effective co-ordination all school staff must be aware of</w:t>
      </w:r>
      <w:r>
        <w:rPr>
          <w:sz w:val="22"/>
          <w:szCs w:val="22"/>
        </w:rPr>
        <w:t xml:space="preserve">: </w:t>
      </w:r>
    </w:p>
    <w:p w14:paraId="7AFA50E0" w14:textId="77777777" w:rsidR="00FF6ADB" w:rsidRDefault="00FF6ADB" w:rsidP="00851351">
      <w:pPr>
        <w:pStyle w:val="NoSpacing"/>
        <w:numPr>
          <w:ilvl w:val="0"/>
          <w:numId w:val="33"/>
        </w:numPr>
      </w:pPr>
      <w:r>
        <w:t xml:space="preserve">The roles of the participants </w:t>
      </w:r>
    </w:p>
    <w:p w14:paraId="6FFD8D6B" w14:textId="77777777" w:rsidR="00FF6ADB" w:rsidRDefault="00FF6ADB" w:rsidP="00851351">
      <w:pPr>
        <w:pStyle w:val="NoSpacing"/>
        <w:numPr>
          <w:ilvl w:val="0"/>
          <w:numId w:val="33"/>
        </w:numPr>
      </w:pPr>
      <w:r>
        <w:t xml:space="preserve">The procedures to be followed </w:t>
      </w:r>
    </w:p>
    <w:p w14:paraId="6D273F60" w14:textId="77777777" w:rsidR="00FF6ADB" w:rsidRDefault="00FF6ADB" w:rsidP="00851351">
      <w:pPr>
        <w:pStyle w:val="NoSpacing"/>
        <w:numPr>
          <w:ilvl w:val="0"/>
          <w:numId w:val="33"/>
        </w:numPr>
      </w:pPr>
      <w:r>
        <w:t xml:space="preserve">The responsibility all teachers have in making provision for SEN pupils </w:t>
      </w:r>
    </w:p>
    <w:p w14:paraId="15B7294F" w14:textId="77777777" w:rsidR="00FF6ADB" w:rsidRDefault="00FF6ADB" w:rsidP="00851351">
      <w:pPr>
        <w:pStyle w:val="NoSpacing"/>
        <w:numPr>
          <w:ilvl w:val="0"/>
          <w:numId w:val="33"/>
        </w:numPr>
      </w:pPr>
      <w:r>
        <w:t xml:space="preserve">The commitment required by staff to keep the SENCO well informed about pupils’ progress </w:t>
      </w:r>
    </w:p>
    <w:p w14:paraId="2EB870AD" w14:textId="100D9C10" w:rsidR="00FF6ADB" w:rsidRDefault="00FF6ADB" w:rsidP="00851351">
      <w:pPr>
        <w:pStyle w:val="NoSpacing"/>
        <w:numPr>
          <w:ilvl w:val="0"/>
          <w:numId w:val="33"/>
        </w:numPr>
      </w:pPr>
      <w:r>
        <w:t>Mechanisms that exist to allow teachers access to information about SEN</w:t>
      </w:r>
      <w:r w:rsidR="00212B97">
        <w:t>D</w:t>
      </w:r>
      <w:r>
        <w:t xml:space="preserve"> pupils </w:t>
      </w:r>
    </w:p>
    <w:p w14:paraId="74C7606E" w14:textId="77777777" w:rsidR="00FF6ADB" w:rsidRDefault="00FF6ADB" w:rsidP="00851351">
      <w:pPr>
        <w:pStyle w:val="NoSpacing"/>
        <w:numPr>
          <w:ilvl w:val="0"/>
          <w:numId w:val="33"/>
        </w:numPr>
      </w:pPr>
      <w:r>
        <w:t xml:space="preserve">What exactly constitutes a ‘level of concern’ and at which point SEN support is initiated in the graduated approach cycle </w:t>
      </w:r>
    </w:p>
    <w:p w14:paraId="1FCB5605" w14:textId="77777777" w:rsidR="00FF6ADB" w:rsidRDefault="00FF6ADB" w:rsidP="00851351">
      <w:pPr>
        <w:pStyle w:val="NoSpacing"/>
        <w:numPr>
          <w:ilvl w:val="0"/>
          <w:numId w:val="33"/>
        </w:numPr>
      </w:pPr>
      <w:r>
        <w:t xml:space="preserve">Mechanisms that exist to alert the SENCO to such ‘levels of concern’ </w:t>
      </w:r>
    </w:p>
    <w:p w14:paraId="56AFD39C" w14:textId="77777777" w:rsidR="00FF6ADB" w:rsidRDefault="00FF6ADB" w:rsidP="00851351">
      <w:pPr>
        <w:pStyle w:val="NoSpacing"/>
        <w:numPr>
          <w:ilvl w:val="0"/>
          <w:numId w:val="33"/>
        </w:numPr>
      </w:pPr>
      <w:r>
        <w:t xml:space="preserve">The procedure by which parents /carers are informed of this concern and the subsequent SEN provision </w:t>
      </w:r>
    </w:p>
    <w:p w14:paraId="3255E0B0" w14:textId="77777777" w:rsidR="00FF6ADB" w:rsidRDefault="00FF6ADB" w:rsidP="00851351">
      <w:pPr>
        <w:pStyle w:val="NoSpacing"/>
        <w:numPr>
          <w:ilvl w:val="0"/>
          <w:numId w:val="33"/>
        </w:numPr>
      </w:pPr>
      <w:r>
        <w:t xml:space="preserve">Additionally, parents / carers must be given clear guidance to the means by which they can contribute to co-ordination, and how they can provide additional information when and if required </w:t>
      </w:r>
    </w:p>
    <w:p w14:paraId="6963ABB7" w14:textId="0957DD99" w:rsidR="00FF6ADB" w:rsidRDefault="00FF6ADB" w:rsidP="00FF6ADB">
      <w:pPr>
        <w:pStyle w:val="Default"/>
        <w:ind w:hanging="709"/>
      </w:pPr>
    </w:p>
    <w:p w14:paraId="12F0A097" w14:textId="44822EB4" w:rsidR="00FF6ADB" w:rsidRDefault="00FF6ADB" w:rsidP="00FF6ADB">
      <w:pPr>
        <w:pStyle w:val="Default"/>
        <w:ind w:hanging="709"/>
        <w:rPr>
          <w:sz w:val="22"/>
          <w:szCs w:val="22"/>
        </w:rPr>
      </w:pPr>
      <w:r>
        <w:t>6.6</w:t>
      </w:r>
      <w:r>
        <w:tab/>
      </w:r>
      <w:r>
        <w:rPr>
          <w:sz w:val="22"/>
          <w:szCs w:val="22"/>
        </w:rPr>
        <w:t xml:space="preserve">The SEND Code of Practice clearly acknowledges the importance allocated to the teacher, whose responsibilities include: </w:t>
      </w:r>
    </w:p>
    <w:p w14:paraId="344D6E7D" w14:textId="39B227B5" w:rsidR="00FF6ADB" w:rsidRDefault="00FF6ADB" w:rsidP="00851351">
      <w:pPr>
        <w:pStyle w:val="NoSpacing"/>
        <w:numPr>
          <w:ilvl w:val="0"/>
          <w:numId w:val="32"/>
        </w:numPr>
      </w:pPr>
      <w:r>
        <w:t>Being aware of the school’s procedures for the identification and assessment of and subsequent provision for, SEN</w:t>
      </w:r>
      <w:r w:rsidR="00212B97">
        <w:t>D</w:t>
      </w:r>
      <w:r>
        <w:t xml:space="preserve"> pupils </w:t>
      </w:r>
    </w:p>
    <w:p w14:paraId="19947CA4" w14:textId="77777777" w:rsidR="00FF6ADB" w:rsidRDefault="00FF6ADB" w:rsidP="00851351">
      <w:pPr>
        <w:pStyle w:val="NoSpacing"/>
        <w:numPr>
          <w:ilvl w:val="0"/>
          <w:numId w:val="32"/>
        </w:numPr>
      </w:pPr>
      <w:r>
        <w:t xml:space="preserve">Delivering quality first teaching to ensure best progress for all pupils, including monitoring outcomes </w:t>
      </w:r>
    </w:p>
    <w:p w14:paraId="707E6123" w14:textId="77777777" w:rsidR="00FF6ADB" w:rsidRDefault="00FF6ADB" w:rsidP="00851351">
      <w:pPr>
        <w:pStyle w:val="NoSpacing"/>
        <w:numPr>
          <w:ilvl w:val="0"/>
          <w:numId w:val="32"/>
        </w:numPr>
      </w:pPr>
      <w:r>
        <w:t xml:space="preserve">Taking responsibility for identifying pupils not making positive progress and putting in place measures to close the gap </w:t>
      </w:r>
    </w:p>
    <w:p w14:paraId="3B617972" w14:textId="77777777" w:rsidR="00FF6ADB" w:rsidRDefault="00FF6ADB" w:rsidP="00851351">
      <w:pPr>
        <w:pStyle w:val="NoSpacing"/>
        <w:numPr>
          <w:ilvl w:val="0"/>
          <w:numId w:val="32"/>
        </w:numPr>
      </w:pPr>
      <w:r>
        <w:t xml:space="preserve">Collaborating with the SENCO to decide the action required to assist the pupil to progress if initial measures are not successful </w:t>
      </w:r>
    </w:p>
    <w:p w14:paraId="257CDC76" w14:textId="77777777" w:rsidR="00FF6ADB" w:rsidRDefault="00FF6ADB" w:rsidP="00851351">
      <w:pPr>
        <w:pStyle w:val="NoSpacing"/>
        <w:numPr>
          <w:ilvl w:val="0"/>
          <w:numId w:val="32"/>
        </w:numPr>
      </w:pPr>
      <w:r>
        <w:t xml:space="preserve">Working with the SENCO to collect all available information on the pupil </w:t>
      </w:r>
    </w:p>
    <w:p w14:paraId="422270BC" w14:textId="77777777" w:rsidR="00FF6ADB" w:rsidRDefault="00FF6ADB" w:rsidP="00851351">
      <w:pPr>
        <w:pStyle w:val="NoSpacing"/>
        <w:numPr>
          <w:ilvl w:val="0"/>
          <w:numId w:val="32"/>
        </w:numPr>
      </w:pPr>
      <w:r>
        <w:t xml:space="preserve">In collaboration with the SENCO, develop Personalised Information Plans for SEN pupils </w:t>
      </w:r>
    </w:p>
    <w:p w14:paraId="3E4BBC48" w14:textId="02AA2AE4" w:rsidR="00FF6ADB" w:rsidRDefault="00FF6ADB" w:rsidP="00851351">
      <w:pPr>
        <w:pStyle w:val="NoSpacing"/>
        <w:numPr>
          <w:ilvl w:val="0"/>
          <w:numId w:val="32"/>
        </w:numPr>
      </w:pPr>
      <w:r>
        <w:lastRenderedPageBreak/>
        <w:t>Working with SEN</w:t>
      </w:r>
      <w:r w:rsidR="00212B97">
        <w:t>D</w:t>
      </w:r>
      <w:r>
        <w:t xml:space="preserve"> pupils on a daily basis to deliver appropriate differentiation </w:t>
      </w:r>
    </w:p>
    <w:p w14:paraId="7A82E3C7" w14:textId="77777777" w:rsidR="00FF6ADB" w:rsidRDefault="00FF6ADB" w:rsidP="00851351">
      <w:pPr>
        <w:pStyle w:val="NoSpacing"/>
        <w:numPr>
          <w:ilvl w:val="0"/>
          <w:numId w:val="32"/>
        </w:numPr>
      </w:pPr>
      <w:r>
        <w:t xml:space="preserve">Developing constructive relationships with parents and carers. </w:t>
      </w:r>
    </w:p>
    <w:p w14:paraId="0ADCE8A3" w14:textId="0A695064" w:rsidR="00FF6ADB" w:rsidRPr="00630E6B" w:rsidRDefault="00FF6ADB" w:rsidP="00FF6ADB">
      <w:pPr>
        <w:pStyle w:val="Default"/>
        <w:ind w:hanging="709"/>
      </w:pPr>
    </w:p>
    <w:p w14:paraId="4A07026B" w14:textId="553C2207" w:rsidR="00FF6ADB" w:rsidRPr="00FF6ADB" w:rsidRDefault="00FF6ADB" w:rsidP="00FF6ADB">
      <w:pPr>
        <w:pStyle w:val="Default"/>
        <w:ind w:hanging="709"/>
        <w:rPr>
          <w:rFonts w:asciiTheme="minorHAnsi" w:eastAsia="Times New Roman" w:hAnsiTheme="minorHAnsi" w:cstheme="minorHAnsi"/>
          <w:b/>
          <w:color w:val="auto"/>
          <w:lang w:eastAsia="en-GB"/>
        </w:rPr>
      </w:pPr>
      <w:r w:rsidRPr="00FF6ADB">
        <w:rPr>
          <w:rFonts w:asciiTheme="minorHAnsi" w:eastAsia="Times New Roman" w:hAnsiTheme="minorHAnsi" w:cstheme="minorHAnsi"/>
          <w:b/>
          <w:color w:val="auto"/>
          <w:lang w:eastAsia="en-GB"/>
        </w:rPr>
        <w:t>7.0</w:t>
      </w:r>
      <w:r w:rsidRPr="00FF6ADB">
        <w:rPr>
          <w:rFonts w:asciiTheme="minorHAnsi" w:eastAsia="Times New Roman" w:hAnsiTheme="minorHAnsi" w:cstheme="minorHAnsi"/>
          <w:b/>
          <w:color w:val="auto"/>
          <w:lang w:eastAsia="en-GB"/>
        </w:rPr>
        <w:tab/>
        <w:t>SEN</w:t>
      </w:r>
      <w:r w:rsidR="00212B97">
        <w:rPr>
          <w:rFonts w:asciiTheme="minorHAnsi" w:eastAsia="Times New Roman" w:hAnsiTheme="minorHAnsi" w:cstheme="minorHAnsi"/>
          <w:b/>
          <w:color w:val="auto"/>
          <w:lang w:eastAsia="en-GB"/>
        </w:rPr>
        <w:t>D</w:t>
      </w:r>
      <w:r w:rsidRPr="00FF6ADB">
        <w:rPr>
          <w:rFonts w:asciiTheme="minorHAnsi" w:eastAsia="Times New Roman" w:hAnsiTheme="minorHAnsi" w:cstheme="minorHAnsi"/>
          <w:b/>
          <w:color w:val="auto"/>
          <w:lang w:eastAsia="en-GB"/>
        </w:rPr>
        <w:t xml:space="preserve"> Provision</w:t>
      </w:r>
    </w:p>
    <w:p w14:paraId="0888BFA8" w14:textId="77777777" w:rsidR="00FF6ADB" w:rsidRDefault="00FF6ADB" w:rsidP="00FF6ADB">
      <w:pPr>
        <w:pStyle w:val="Default"/>
        <w:ind w:hanging="709"/>
        <w:rPr>
          <w:color w:val="auto"/>
          <w:sz w:val="22"/>
          <w:szCs w:val="22"/>
        </w:rPr>
      </w:pPr>
    </w:p>
    <w:p w14:paraId="4B2DE2DE" w14:textId="7EF23F08" w:rsidR="00FF6ADB" w:rsidRDefault="00FF6ADB" w:rsidP="00FF6ADB">
      <w:pPr>
        <w:pStyle w:val="Default"/>
        <w:ind w:hanging="709"/>
        <w:rPr>
          <w:color w:val="auto"/>
          <w:sz w:val="22"/>
          <w:szCs w:val="22"/>
        </w:rPr>
      </w:pPr>
      <w:r>
        <w:rPr>
          <w:color w:val="auto"/>
          <w:sz w:val="22"/>
          <w:szCs w:val="22"/>
        </w:rPr>
        <w:t xml:space="preserve">7.1 </w:t>
      </w:r>
      <w:r>
        <w:rPr>
          <w:color w:val="auto"/>
          <w:sz w:val="22"/>
          <w:szCs w:val="22"/>
        </w:rPr>
        <w:tab/>
        <w:t>Early identification of pupils with SEN</w:t>
      </w:r>
      <w:r w:rsidR="00212B97">
        <w:rPr>
          <w:color w:val="auto"/>
          <w:sz w:val="22"/>
          <w:szCs w:val="22"/>
        </w:rPr>
        <w:t>D</w:t>
      </w:r>
      <w:r>
        <w:rPr>
          <w:color w:val="auto"/>
          <w:sz w:val="22"/>
          <w:szCs w:val="22"/>
        </w:rPr>
        <w:t xml:space="preserve"> is a priority. The school will use appropriate screening and assessment tools, and ascertain pupil progress through: </w:t>
      </w:r>
    </w:p>
    <w:p w14:paraId="3A65418E" w14:textId="77777777" w:rsidR="00FF6ADB" w:rsidRDefault="00FF6ADB" w:rsidP="00851351">
      <w:pPr>
        <w:pStyle w:val="NoSpacing"/>
        <w:numPr>
          <w:ilvl w:val="0"/>
          <w:numId w:val="31"/>
        </w:numPr>
      </w:pPr>
      <w:r>
        <w:t>Records from feeder schools</w:t>
      </w:r>
    </w:p>
    <w:p w14:paraId="5990B56F" w14:textId="77777777" w:rsidR="00FF6ADB" w:rsidRDefault="00FF6ADB" w:rsidP="00851351">
      <w:pPr>
        <w:pStyle w:val="NoSpacing"/>
        <w:numPr>
          <w:ilvl w:val="0"/>
          <w:numId w:val="31"/>
        </w:numPr>
      </w:pPr>
      <w:r>
        <w:t xml:space="preserve">Information from parents/carers </w:t>
      </w:r>
    </w:p>
    <w:p w14:paraId="1F8D3CCA" w14:textId="77777777" w:rsidR="00FF6ADB" w:rsidRDefault="00FF6ADB" w:rsidP="00851351">
      <w:pPr>
        <w:pStyle w:val="NoSpacing"/>
        <w:numPr>
          <w:ilvl w:val="0"/>
          <w:numId w:val="31"/>
        </w:numPr>
      </w:pPr>
      <w:r>
        <w:t xml:space="preserve">Evidence obtained by teacher observation/ assessment </w:t>
      </w:r>
    </w:p>
    <w:p w14:paraId="0861E694" w14:textId="77777777" w:rsidR="00FF6ADB" w:rsidRDefault="00FF6ADB" w:rsidP="00851351">
      <w:pPr>
        <w:pStyle w:val="NoSpacing"/>
        <w:numPr>
          <w:ilvl w:val="0"/>
          <w:numId w:val="31"/>
        </w:numPr>
      </w:pPr>
      <w:r>
        <w:t xml:space="preserve">Pupil progress in relation to objectives in the National Literacy/Numeracy Strategies </w:t>
      </w:r>
    </w:p>
    <w:p w14:paraId="2ED78366" w14:textId="77777777" w:rsidR="00FF6ADB" w:rsidRDefault="00FF6ADB" w:rsidP="00851351">
      <w:pPr>
        <w:pStyle w:val="NoSpacing"/>
        <w:numPr>
          <w:ilvl w:val="0"/>
          <w:numId w:val="31"/>
        </w:numPr>
      </w:pPr>
      <w:r>
        <w:t xml:space="preserve">Standardised screening or assessment tools </w:t>
      </w:r>
    </w:p>
    <w:p w14:paraId="1CD8AC69" w14:textId="77777777" w:rsidR="00FF6ADB" w:rsidRDefault="00FF6ADB" w:rsidP="00851351">
      <w:pPr>
        <w:pStyle w:val="NoSpacing"/>
        <w:numPr>
          <w:ilvl w:val="0"/>
          <w:numId w:val="31"/>
        </w:numPr>
      </w:pPr>
      <w:r>
        <w:t xml:space="preserve">Screening /diagnostic tests </w:t>
      </w:r>
    </w:p>
    <w:p w14:paraId="00D3C0BF" w14:textId="77777777" w:rsidR="00FF6ADB" w:rsidRDefault="00FF6ADB" w:rsidP="00851351">
      <w:pPr>
        <w:pStyle w:val="NoSpacing"/>
        <w:numPr>
          <w:ilvl w:val="0"/>
          <w:numId w:val="31"/>
        </w:numPr>
      </w:pPr>
      <w:r>
        <w:t>Reports, observations and or Pupil portfolios</w:t>
      </w:r>
    </w:p>
    <w:p w14:paraId="7EAA763E" w14:textId="77777777" w:rsidR="00FF6ADB" w:rsidRDefault="00FF6ADB" w:rsidP="00851351">
      <w:pPr>
        <w:pStyle w:val="NoSpacing"/>
        <w:numPr>
          <w:ilvl w:val="0"/>
          <w:numId w:val="31"/>
        </w:numPr>
      </w:pPr>
      <w:r w:rsidRPr="00FF6ADB">
        <w:t>National Curriculum results</w:t>
      </w:r>
    </w:p>
    <w:p w14:paraId="3F46B147" w14:textId="77777777" w:rsidR="00FF6ADB" w:rsidRDefault="00FF6ADB" w:rsidP="00FF6ADB">
      <w:pPr>
        <w:pStyle w:val="Default"/>
        <w:spacing w:after="27"/>
        <w:rPr>
          <w:color w:val="auto"/>
          <w:sz w:val="22"/>
          <w:szCs w:val="22"/>
        </w:rPr>
      </w:pPr>
    </w:p>
    <w:p w14:paraId="6BC779F8" w14:textId="228282AF" w:rsidR="00FF6ADB" w:rsidRDefault="00FF6ADB" w:rsidP="00FF6ADB">
      <w:pPr>
        <w:pStyle w:val="Default"/>
        <w:ind w:hanging="709"/>
        <w:rPr>
          <w:color w:val="auto"/>
          <w:sz w:val="22"/>
          <w:szCs w:val="22"/>
        </w:rPr>
      </w:pPr>
      <w:r>
        <w:rPr>
          <w:color w:val="auto"/>
          <w:sz w:val="22"/>
          <w:szCs w:val="22"/>
        </w:rPr>
        <w:t>7.2</w:t>
      </w:r>
      <w:r w:rsidRPr="00FF6ADB">
        <w:rPr>
          <w:color w:val="auto"/>
          <w:sz w:val="22"/>
          <w:szCs w:val="22"/>
        </w:rPr>
        <w:tab/>
      </w:r>
      <w:r>
        <w:rPr>
          <w:color w:val="auto"/>
          <w:sz w:val="22"/>
          <w:szCs w:val="22"/>
        </w:rPr>
        <w:t xml:space="preserve">On entry to the school each child’s attainment will be assessed by class teachers </w:t>
      </w:r>
      <w:proofErr w:type="gramStart"/>
      <w:r>
        <w:rPr>
          <w:color w:val="auto"/>
          <w:sz w:val="22"/>
          <w:szCs w:val="22"/>
        </w:rPr>
        <w:t>in order to</w:t>
      </w:r>
      <w:proofErr w:type="gramEnd"/>
      <w:r>
        <w:rPr>
          <w:color w:val="auto"/>
          <w:sz w:val="22"/>
          <w:szCs w:val="22"/>
        </w:rPr>
        <w:t xml:space="preserve"> ensure continuity of learning from Primary school, or transference from another Secondary school. For pupils with identified SEN</w:t>
      </w:r>
      <w:r w:rsidR="00212B97">
        <w:rPr>
          <w:color w:val="auto"/>
          <w:sz w:val="22"/>
          <w:szCs w:val="22"/>
        </w:rPr>
        <w:t>D</w:t>
      </w:r>
      <w:r>
        <w:rPr>
          <w:color w:val="auto"/>
          <w:sz w:val="22"/>
          <w:szCs w:val="22"/>
        </w:rPr>
        <w:t xml:space="preserve"> the Head teacher, subject teach</w:t>
      </w:r>
      <w:r w:rsidR="00212B97">
        <w:rPr>
          <w:color w:val="auto"/>
          <w:sz w:val="22"/>
          <w:szCs w:val="22"/>
        </w:rPr>
        <w:t xml:space="preserve">ers, SENCO </w:t>
      </w:r>
      <w:r>
        <w:rPr>
          <w:color w:val="auto"/>
          <w:sz w:val="22"/>
          <w:szCs w:val="22"/>
        </w:rPr>
        <w:t xml:space="preserve">and pastoral colleagues will: </w:t>
      </w:r>
    </w:p>
    <w:p w14:paraId="5E9F20A5" w14:textId="77777777" w:rsidR="00FF6ADB" w:rsidRDefault="00FF6ADB" w:rsidP="00851351">
      <w:pPr>
        <w:pStyle w:val="NoSpacing"/>
        <w:numPr>
          <w:ilvl w:val="0"/>
          <w:numId w:val="30"/>
        </w:numPr>
      </w:pPr>
      <w:r>
        <w:t xml:space="preserve">Use information from the Primary school to shape the pupil’s curriculum and pastoral provision in the first few months </w:t>
      </w:r>
    </w:p>
    <w:p w14:paraId="19B43608" w14:textId="77777777" w:rsidR="00FF6ADB" w:rsidRDefault="00FF6ADB" w:rsidP="00851351">
      <w:pPr>
        <w:pStyle w:val="NoSpacing"/>
        <w:numPr>
          <w:ilvl w:val="0"/>
          <w:numId w:val="30"/>
        </w:numPr>
      </w:pPr>
      <w:r>
        <w:t xml:space="preserve">Identify the pupil’s skills and note areas that require support </w:t>
      </w:r>
    </w:p>
    <w:p w14:paraId="31898D73" w14:textId="77777777" w:rsidR="00FF6ADB" w:rsidRDefault="00FF6ADB" w:rsidP="00851351">
      <w:pPr>
        <w:pStyle w:val="NoSpacing"/>
        <w:numPr>
          <w:ilvl w:val="0"/>
          <w:numId w:val="30"/>
        </w:numPr>
      </w:pPr>
      <w:r>
        <w:t xml:space="preserve">Ensure on-going observations/assessments provide regular feedback on achievements/ experiences </w:t>
      </w:r>
    </w:p>
    <w:p w14:paraId="050445A1" w14:textId="77777777" w:rsidR="00FF6ADB" w:rsidRDefault="00FF6ADB" w:rsidP="00851351">
      <w:pPr>
        <w:pStyle w:val="NoSpacing"/>
        <w:numPr>
          <w:ilvl w:val="0"/>
          <w:numId w:val="30"/>
        </w:numPr>
      </w:pPr>
      <w:r>
        <w:t xml:space="preserve">Ensure pupils have opportunities to demonstrate knowledge and understanding in subjects and in the pastoral programme </w:t>
      </w:r>
    </w:p>
    <w:p w14:paraId="0FEFE498" w14:textId="77777777" w:rsidR="00FF6ADB" w:rsidRDefault="00FF6ADB" w:rsidP="00851351">
      <w:pPr>
        <w:pStyle w:val="NoSpacing"/>
        <w:numPr>
          <w:ilvl w:val="0"/>
          <w:numId w:val="30"/>
        </w:numPr>
      </w:pPr>
      <w:r>
        <w:t xml:space="preserve">Involve pupils in planning/agreeing their own outcomes. </w:t>
      </w:r>
    </w:p>
    <w:p w14:paraId="2AACB53D" w14:textId="03DC3D28" w:rsidR="00FF6ADB" w:rsidRDefault="00FF6ADB" w:rsidP="00FF6ADB">
      <w:pPr>
        <w:pStyle w:val="Default"/>
        <w:spacing w:after="27"/>
        <w:ind w:hanging="709"/>
        <w:rPr>
          <w:color w:val="auto"/>
          <w:sz w:val="22"/>
          <w:szCs w:val="22"/>
        </w:rPr>
      </w:pPr>
    </w:p>
    <w:p w14:paraId="645D0E1F" w14:textId="63D2DD51" w:rsidR="00212B97" w:rsidRPr="00212B97" w:rsidRDefault="00212B97" w:rsidP="00212B97">
      <w:pPr>
        <w:pStyle w:val="Default"/>
        <w:spacing w:after="27"/>
        <w:ind w:hanging="709"/>
        <w:rPr>
          <w:sz w:val="22"/>
          <w:szCs w:val="22"/>
        </w:rPr>
      </w:pPr>
      <w:r w:rsidRPr="00212B97">
        <w:rPr>
          <w:color w:val="auto"/>
          <w:sz w:val="22"/>
          <w:szCs w:val="22"/>
        </w:rPr>
        <w:t>7.3</w:t>
      </w:r>
      <w:r w:rsidRPr="00212B97">
        <w:rPr>
          <w:color w:val="auto"/>
          <w:sz w:val="22"/>
          <w:szCs w:val="22"/>
        </w:rPr>
        <w:tab/>
      </w:r>
      <w:r w:rsidRPr="00212B97">
        <w:rPr>
          <w:sz w:val="22"/>
          <w:szCs w:val="22"/>
        </w:rPr>
        <w:t xml:space="preserve">The main methods of </w:t>
      </w:r>
      <w:r>
        <w:rPr>
          <w:sz w:val="22"/>
          <w:szCs w:val="22"/>
        </w:rPr>
        <w:t xml:space="preserve">SEND </w:t>
      </w:r>
      <w:r w:rsidRPr="00212B97">
        <w:rPr>
          <w:sz w:val="22"/>
          <w:szCs w:val="22"/>
        </w:rPr>
        <w:t xml:space="preserve">provision made by the school are: </w:t>
      </w:r>
    </w:p>
    <w:p w14:paraId="60F39FF7" w14:textId="77777777" w:rsidR="00212B97" w:rsidRPr="00212B97" w:rsidRDefault="00212B97" w:rsidP="00851351">
      <w:pPr>
        <w:pStyle w:val="NoSpacing"/>
        <w:numPr>
          <w:ilvl w:val="0"/>
          <w:numId w:val="29"/>
        </w:numPr>
      </w:pPr>
      <w:r w:rsidRPr="00212B97">
        <w:t xml:space="preserve">Full-time education in classes, with additional help and support by class teacher/subject teachers through a differentiated curriculum </w:t>
      </w:r>
    </w:p>
    <w:p w14:paraId="7D4CA55D" w14:textId="77777777" w:rsidR="00212B97" w:rsidRPr="00212B97" w:rsidRDefault="00212B97" w:rsidP="00851351">
      <w:pPr>
        <w:pStyle w:val="NoSpacing"/>
        <w:numPr>
          <w:ilvl w:val="0"/>
          <w:numId w:val="29"/>
        </w:numPr>
      </w:pPr>
      <w:r w:rsidRPr="00212B97">
        <w:t xml:space="preserve">Periods of withdrawal to work with a support teacher or LSA </w:t>
      </w:r>
    </w:p>
    <w:p w14:paraId="0070CA70" w14:textId="77777777" w:rsidR="00212B97" w:rsidRPr="00212B97" w:rsidRDefault="00212B97" w:rsidP="00851351">
      <w:pPr>
        <w:pStyle w:val="NoSpacing"/>
        <w:numPr>
          <w:ilvl w:val="0"/>
          <w:numId w:val="29"/>
        </w:numPr>
      </w:pPr>
      <w:r w:rsidRPr="00212B97">
        <w:t xml:space="preserve">In-class support with adult assistance </w:t>
      </w:r>
    </w:p>
    <w:p w14:paraId="0212E2AA" w14:textId="77777777" w:rsidR="00212B97" w:rsidRPr="00212B97" w:rsidRDefault="00212B97" w:rsidP="00851351">
      <w:pPr>
        <w:pStyle w:val="NoSpacing"/>
        <w:numPr>
          <w:ilvl w:val="0"/>
          <w:numId w:val="29"/>
        </w:numPr>
      </w:pPr>
      <w:r w:rsidRPr="00212B97">
        <w:t xml:space="preserve">Attendance at a specialised unit within the school, full- or part-time in VI provision </w:t>
      </w:r>
    </w:p>
    <w:p w14:paraId="298E3B2C" w14:textId="77777777" w:rsidR="00212B97" w:rsidRPr="00212B97" w:rsidRDefault="00212B97" w:rsidP="00851351">
      <w:pPr>
        <w:pStyle w:val="NoSpacing"/>
        <w:numPr>
          <w:ilvl w:val="0"/>
          <w:numId w:val="29"/>
        </w:numPr>
      </w:pPr>
      <w:r w:rsidRPr="00212B97">
        <w:t xml:space="preserve">Adaptation of the curriculum as required, </w:t>
      </w:r>
      <w:proofErr w:type="spellStart"/>
      <w:r w:rsidRPr="00212B97">
        <w:t>eg.</w:t>
      </w:r>
      <w:proofErr w:type="spellEnd"/>
      <w:r w:rsidRPr="00212B97">
        <w:t xml:space="preserve"> Support in lesson, literacy and numeracy lessons </w:t>
      </w:r>
    </w:p>
    <w:p w14:paraId="5080DACA" w14:textId="77777777" w:rsidR="00212B97" w:rsidRPr="00212B97" w:rsidRDefault="00212B97" w:rsidP="00851351">
      <w:pPr>
        <w:pStyle w:val="NoSpacing"/>
        <w:numPr>
          <w:ilvl w:val="0"/>
          <w:numId w:val="29"/>
        </w:numPr>
      </w:pPr>
      <w:r w:rsidRPr="00212B97">
        <w:t xml:space="preserve">Provision of Personalised Information Plan to inform school staff and parents/carers of pupils’ needs and progress </w:t>
      </w:r>
    </w:p>
    <w:p w14:paraId="7A5653BB" w14:textId="77777777" w:rsidR="00212B97" w:rsidRPr="00212B97" w:rsidRDefault="00212B97" w:rsidP="00851351">
      <w:pPr>
        <w:pStyle w:val="NoSpacing"/>
        <w:numPr>
          <w:ilvl w:val="0"/>
          <w:numId w:val="29"/>
        </w:numPr>
      </w:pPr>
      <w:r w:rsidRPr="00212B97">
        <w:t xml:space="preserve">Involvement of external support services for which parental consent will be sought. </w:t>
      </w:r>
    </w:p>
    <w:p w14:paraId="3322E93F" w14:textId="6286C170" w:rsidR="00212B97" w:rsidRPr="00FF6ADB" w:rsidRDefault="00212B97" w:rsidP="00FF6ADB">
      <w:pPr>
        <w:pStyle w:val="Default"/>
        <w:spacing w:after="27"/>
        <w:ind w:hanging="709"/>
        <w:rPr>
          <w:color w:val="auto"/>
          <w:sz w:val="22"/>
          <w:szCs w:val="22"/>
        </w:rPr>
      </w:pPr>
    </w:p>
    <w:p w14:paraId="0D20C49F" w14:textId="08913525" w:rsidR="00212B97" w:rsidRPr="00212B97" w:rsidRDefault="00212B97" w:rsidP="00212B97">
      <w:pPr>
        <w:pStyle w:val="Default"/>
        <w:spacing w:after="30"/>
        <w:ind w:hanging="709"/>
        <w:rPr>
          <w:sz w:val="22"/>
          <w:szCs w:val="22"/>
        </w:rPr>
      </w:pPr>
      <w:r>
        <w:rPr>
          <w:sz w:val="22"/>
          <w:szCs w:val="22"/>
        </w:rPr>
        <w:t>7.4</w:t>
      </w:r>
      <w:r>
        <w:rPr>
          <w:sz w:val="22"/>
          <w:szCs w:val="22"/>
        </w:rPr>
        <w:tab/>
      </w:r>
      <w:r w:rsidRPr="00212B97">
        <w:rPr>
          <w:sz w:val="22"/>
          <w:szCs w:val="22"/>
        </w:rPr>
        <w:t>Progress is the crucial factor in determining the need for additional support</w:t>
      </w:r>
      <w:r>
        <w:rPr>
          <w:sz w:val="22"/>
          <w:szCs w:val="22"/>
        </w:rPr>
        <w:t xml:space="preserve"> or provision</w:t>
      </w:r>
      <w:r w:rsidRPr="00212B97">
        <w:rPr>
          <w:sz w:val="22"/>
          <w:szCs w:val="22"/>
        </w:rPr>
        <w:t xml:space="preserve">. Positive progress is that which: </w:t>
      </w:r>
    </w:p>
    <w:p w14:paraId="3D23B4A5" w14:textId="77777777" w:rsidR="00212B97" w:rsidRPr="00212B97" w:rsidRDefault="00212B97" w:rsidP="00851351">
      <w:pPr>
        <w:pStyle w:val="NoSpacing"/>
        <w:numPr>
          <w:ilvl w:val="0"/>
          <w:numId w:val="28"/>
        </w:numPr>
      </w:pPr>
      <w:r w:rsidRPr="00212B97">
        <w:t xml:space="preserve">Achieves or exceeds their personal targeted outcomes </w:t>
      </w:r>
    </w:p>
    <w:p w14:paraId="1DD5F037" w14:textId="77777777" w:rsidR="00212B97" w:rsidRPr="00212B97" w:rsidRDefault="00212B97" w:rsidP="00851351">
      <w:pPr>
        <w:pStyle w:val="NoSpacing"/>
        <w:numPr>
          <w:ilvl w:val="0"/>
          <w:numId w:val="28"/>
        </w:numPr>
      </w:pPr>
      <w:r w:rsidRPr="00212B97">
        <w:t xml:space="preserve">Is equivalent to that of peers starting from the same baseline but less than the majority of peers </w:t>
      </w:r>
    </w:p>
    <w:p w14:paraId="336D3264" w14:textId="77777777" w:rsidR="00212B97" w:rsidRPr="00212B97" w:rsidRDefault="00212B97" w:rsidP="00851351">
      <w:pPr>
        <w:pStyle w:val="NoSpacing"/>
        <w:numPr>
          <w:ilvl w:val="0"/>
          <w:numId w:val="28"/>
        </w:numPr>
      </w:pPr>
      <w:r w:rsidRPr="00212B97">
        <w:t xml:space="preserve">Equals or improves upon the pupil’s previous rate of progress </w:t>
      </w:r>
    </w:p>
    <w:p w14:paraId="7F32F9F2" w14:textId="77777777" w:rsidR="00212B97" w:rsidRPr="00212B97" w:rsidRDefault="00212B97" w:rsidP="00851351">
      <w:pPr>
        <w:pStyle w:val="NoSpacing"/>
        <w:numPr>
          <w:ilvl w:val="0"/>
          <w:numId w:val="28"/>
        </w:numPr>
      </w:pPr>
      <w:r w:rsidRPr="00212B97">
        <w:t xml:space="preserve">Ensures full curricular access for most pupils </w:t>
      </w:r>
    </w:p>
    <w:p w14:paraId="5B4EFB82" w14:textId="77777777" w:rsidR="00212B97" w:rsidRDefault="00212B97" w:rsidP="00851351">
      <w:pPr>
        <w:pStyle w:val="NoSpacing"/>
        <w:numPr>
          <w:ilvl w:val="0"/>
          <w:numId w:val="28"/>
        </w:numPr>
      </w:pPr>
      <w:r w:rsidRPr="00212B97">
        <w:lastRenderedPageBreak/>
        <w:t>Shows an improvement in self-hel</w:t>
      </w:r>
      <w:r>
        <w:t>p and social or personal skills.</w:t>
      </w:r>
    </w:p>
    <w:p w14:paraId="1A25DC5A" w14:textId="77777777" w:rsidR="00212B97" w:rsidRDefault="00212B97" w:rsidP="00851351">
      <w:pPr>
        <w:pStyle w:val="NoSpacing"/>
        <w:numPr>
          <w:ilvl w:val="0"/>
          <w:numId w:val="28"/>
        </w:numPr>
      </w:pPr>
      <w:r w:rsidRPr="00212B97">
        <w:t>Shows improvements in the pupil’s behaviour.</w:t>
      </w:r>
    </w:p>
    <w:p w14:paraId="2AC02CB8" w14:textId="45B0725B" w:rsidR="00FF6ADB" w:rsidRDefault="00212B97" w:rsidP="00851351">
      <w:pPr>
        <w:pStyle w:val="NoSpacing"/>
        <w:numPr>
          <w:ilvl w:val="0"/>
          <w:numId w:val="28"/>
        </w:numPr>
      </w:pPr>
      <w:r w:rsidRPr="00212B97">
        <w:t>Is likely to lead to Further Education, training, and/or employment.</w:t>
      </w:r>
    </w:p>
    <w:p w14:paraId="344B9E7E" w14:textId="6C22875E" w:rsidR="00212B97" w:rsidRDefault="00212B97" w:rsidP="00212B97">
      <w:pPr>
        <w:pStyle w:val="Default"/>
        <w:spacing w:after="30"/>
        <w:rPr>
          <w:sz w:val="22"/>
          <w:szCs w:val="22"/>
        </w:rPr>
      </w:pPr>
    </w:p>
    <w:p w14:paraId="0C550748" w14:textId="6C1DEE57" w:rsidR="00212B97" w:rsidRDefault="00851351" w:rsidP="00212B97">
      <w:pPr>
        <w:pStyle w:val="Default"/>
        <w:spacing w:after="30"/>
        <w:ind w:hanging="709"/>
        <w:rPr>
          <w:rFonts w:asciiTheme="minorHAnsi" w:eastAsia="Times New Roman" w:hAnsiTheme="minorHAnsi" w:cstheme="minorHAnsi"/>
          <w:b/>
          <w:color w:val="auto"/>
          <w:lang w:eastAsia="en-GB"/>
        </w:rPr>
      </w:pPr>
      <w:r w:rsidRPr="00851351">
        <w:rPr>
          <w:rFonts w:asciiTheme="minorHAnsi" w:eastAsia="Times New Roman" w:hAnsiTheme="minorHAnsi" w:cstheme="minorHAnsi"/>
          <w:b/>
          <w:color w:val="auto"/>
          <w:lang w:eastAsia="en-GB"/>
        </w:rPr>
        <w:t>8.0</w:t>
      </w:r>
      <w:r w:rsidR="00212B97" w:rsidRPr="00851351">
        <w:rPr>
          <w:rFonts w:asciiTheme="minorHAnsi" w:eastAsia="Times New Roman" w:hAnsiTheme="minorHAnsi" w:cstheme="minorHAnsi"/>
          <w:b/>
          <w:color w:val="auto"/>
          <w:lang w:eastAsia="en-GB"/>
        </w:rPr>
        <w:tab/>
        <w:t>Statutory Assessment</w:t>
      </w:r>
      <w:r>
        <w:rPr>
          <w:rFonts w:asciiTheme="minorHAnsi" w:eastAsia="Times New Roman" w:hAnsiTheme="minorHAnsi" w:cstheme="minorHAnsi"/>
          <w:b/>
          <w:color w:val="auto"/>
          <w:lang w:eastAsia="en-GB"/>
        </w:rPr>
        <w:t xml:space="preserve"> (Educational Health and Care Plan)</w:t>
      </w:r>
    </w:p>
    <w:p w14:paraId="7EE12F62" w14:textId="1FE3CA60" w:rsidR="00851351" w:rsidRDefault="00851351" w:rsidP="00212B97">
      <w:pPr>
        <w:pStyle w:val="Default"/>
        <w:spacing w:after="30"/>
        <w:ind w:hanging="709"/>
        <w:rPr>
          <w:rFonts w:asciiTheme="minorHAnsi" w:eastAsia="Times New Roman" w:hAnsiTheme="minorHAnsi" w:cstheme="minorHAnsi"/>
          <w:b/>
          <w:color w:val="auto"/>
          <w:lang w:eastAsia="en-GB"/>
        </w:rPr>
      </w:pPr>
    </w:p>
    <w:p w14:paraId="06EB9A2B" w14:textId="24F97008" w:rsidR="00851351" w:rsidRDefault="00851351" w:rsidP="00851351">
      <w:pPr>
        <w:ind w:hanging="709"/>
      </w:pPr>
      <w:r>
        <w:rPr>
          <w:rFonts w:eastAsia="Times New Roman" w:cstheme="minorHAnsi"/>
          <w:lang w:eastAsia="en-GB"/>
        </w:rPr>
        <w:t>8.1</w:t>
      </w:r>
      <w:r>
        <w:rPr>
          <w:rFonts w:eastAsia="Times New Roman" w:cstheme="minorHAnsi"/>
          <w:lang w:eastAsia="en-GB"/>
        </w:rPr>
        <w:tab/>
      </w:r>
      <w:r w:rsidRPr="00851351">
        <w:t>The school recognises that parents have a right to request a Statutory Assessment</w:t>
      </w:r>
    </w:p>
    <w:p w14:paraId="5B2DD0D1" w14:textId="77777777" w:rsidR="00851351" w:rsidRPr="00851351" w:rsidRDefault="00851351" w:rsidP="00851351">
      <w:pPr>
        <w:ind w:hanging="709"/>
      </w:pPr>
      <w:r>
        <w:t>8.2</w:t>
      </w:r>
      <w:r>
        <w:tab/>
      </w:r>
      <w:r w:rsidRPr="00851351">
        <w:t xml:space="preserve">The school will request a Statutory Assessment from the LA when, despite an individualised programme of sustained intervention, the child remains a significant cause for concern. A Statutory Assessment might also be requested by a parent or outside agency. The school will have the following information available: </w:t>
      </w:r>
    </w:p>
    <w:p w14:paraId="07B0BFF7" w14:textId="77777777" w:rsidR="00851351" w:rsidRPr="00851351" w:rsidRDefault="00851351" w:rsidP="00851351">
      <w:pPr>
        <w:pStyle w:val="NoSpacing"/>
        <w:numPr>
          <w:ilvl w:val="0"/>
          <w:numId w:val="41"/>
        </w:numPr>
      </w:pPr>
      <w:r w:rsidRPr="00851351">
        <w:t xml:space="preserve">The action followed with respect to SEN support </w:t>
      </w:r>
    </w:p>
    <w:p w14:paraId="22C118A3" w14:textId="77777777" w:rsidR="00851351" w:rsidRPr="00851351" w:rsidRDefault="00851351" w:rsidP="00851351">
      <w:pPr>
        <w:pStyle w:val="NoSpacing"/>
        <w:numPr>
          <w:ilvl w:val="0"/>
          <w:numId w:val="41"/>
        </w:numPr>
      </w:pPr>
      <w:r w:rsidRPr="00851351">
        <w:t xml:space="preserve">The Pupil’s PIPs </w:t>
      </w:r>
    </w:p>
    <w:p w14:paraId="64DAD7A4" w14:textId="77777777" w:rsidR="00851351" w:rsidRPr="00851351" w:rsidRDefault="00851351" w:rsidP="00851351">
      <w:pPr>
        <w:pStyle w:val="NoSpacing"/>
        <w:numPr>
          <w:ilvl w:val="0"/>
          <w:numId w:val="41"/>
        </w:numPr>
      </w:pPr>
      <w:r w:rsidRPr="00851351">
        <w:t xml:space="preserve">Records and outcomes of regular reviews undertaken </w:t>
      </w:r>
    </w:p>
    <w:p w14:paraId="3A8F91C9" w14:textId="77777777" w:rsidR="00851351" w:rsidRPr="00851351" w:rsidRDefault="00851351" w:rsidP="00851351">
      <w:pPr>
        <w:pStyle w:val="NoSpacing"/>
        <w:numPr>
          <w:ilvl w:val="0"/>
          <w:numId w:val="41"/>
        </w:numPr>
      </w:pPr>
      <w:r w:rsidRPr="00851351">
        <w:t xml:space="preserve">Information on the pupil’s health and relevant medical history </w:t>
      </w:r>
    </w:p>
    <w:p w14:paraId="30D89261" w14:textId="77777777" w:rsidR="00851351" w:rsidRPr="00851351" w:rsidRDefault="00851351" w:rsidP="00851351">
      <w:pPr>
        <w:pStyle w:val="NoSpacing"/>
        <w:numPr>
          <w:ilvl w:val="0"/>
          <w:numId w:val="41"/>
        </w:numPr>
      </w:pPr>
      <w:r w:rsidRPr="00851351">
        <w:t xml:space="preserve">Current attainment </w:t>
      </w:r>
    </w:p>
    <w:p w14:paraId="7F745C37" w14:textId="77777777" w:rsidR="00851351" w:rsidRPr="00851351" w:rsidRDefault="00851351" w:rsidP="00851351">
      <w:pPr>
        <w:pStyle w:val="NoSpacing"/>
        <w:numPr>
          <w:ilvl w:val="0"/>
          <w:numId w:val="41"/>
        </w:numPr>
      </w:pPr>
      <w:r w:rsidRPr="00851351">
        <w:t xml:space="preserve">Literacy/Numeracy attainments </w:t>
      </w:r>
    </w:p>
    <w:p w14:paraId="2E02A70A" w14:textId="77777777" w:rsidR="00851351" w:rsidRPr="00851351" w:rsidRDefault="00851351" w:rsidP="00851351">
      <w:pPr>
        <w:pStyle w:val="NoSpacing"/>
        <w:numPr>
          <w:ilvl w:val="0"/>
          <w:numId w:val="41"/>
        </w:numPr>
      </w:pPr>
      <w:r w:rsidRPr="00851351">
        <w:t xml:space="preserve">Other relevant assessments from specialists such as specialist teacher advisors and educational psychologists </w:t>
      </w:r>
    </w:p>
    <w:p w14:paraId="36CEE441" w14:textId="77777777" w:rsidR="00851351" w:rsidRPr="00851351" w:rsidRDefault="00851351" w:rsidP="00851351">
      <w:pPr>
        <w:pStyle w:val="NoSpacing"/>
        <w:numPr>
          <w:ilvl w:val="0"/>
          <w:numId w:val="41"/>
        </w:numPr>
      </w:pPr>
      <w:r w:rsidRPr="00851351">
        <w:t xml:space="preserve">The views of parents and carers </w:t>
      </w:r>
    </w:p>
    <w:p w14:paraId="3A175F3D" w14:textId="77777777" w:rsidR="00851351" w:rsidRPr="00851351" w:rsidRDefault="00851351" w:rsidP="00851351">
      <w:pPr>
        <w:pStyle w:val="NoSpacing"/>
        <w:numPr>
          <w:ilvl w:val="0"/>
          <w:numId w:val="41"/>
        </w:numPr>
      </w:pPr>
      <w:r w:rsidRPr="00851351">
        <w:t xml:space="preserve">Where possible, the views of the child </w:t>
      </w:r>
    </w:p>
    <w:p w14:paraId="2DAD87E5" w14:textId="77777777" w:rsidR="00851351" w:rsidRPr="00851351" w:rsidRDefault="00851351" w:rsidP="00851351">
      <w:pPr>
        <w:pStyle w:val="NoSpacing"/>
        <w:numPr>
          <w:ilvl w:val="0"/>
          <w:numId w:val="41"/>
        </w:numPr>
      </w:pPr>
      <w:r w:rsidRPr="00851351">
        <w:t xml:space="preserve">Social Services reports or other care needs </w:t>
      </w:r>
    </w:p>
    <w:p w14:paraId="754322C5" w14:textId="77777777" w:rsidR="00851351" w:rsidRPr="00851351" w:rsidRDefault="00851351" w:rsidP="00851351">
      <w:pPr>
        <w:pStyle w:val="NoSpacing"/>
        <w:numPr>
          <w:ilvl w:val="0"/>
          <w:numId w:val="41"/>
        </w:numPr>
      </w:pPr>
      <w:r w:rsidRPr="00851351">
        <w:t xml:space="preserve">Any other involvement by professionals </w:t>
      </w:r>
    </w:p>
    <w:p w14:paraId="2B99E3D1" w14:textId="3215B5C2" w:rsidR="00851351" w:rsidRDefault="00851351" w:rsidP="00851351">
      <w:pPr>
        <w:pStyle w:val="NoSpacing"/>
        <w:numPr>
          <w:ilvl w:val="0"/>
          <w:numId w:val="41"/>
        </w:numPr>
      </w:pPr>
      <w:r w:rsidRPr="00851351">
        <w:t xml:space="preserve">Attendance. </w:t>
      </w:r>
    </w:p>
    <w:p w14:paraId="586EF7C1" w14:textId="54D9D6FD" w:rsidR="00851351" w:rsidRDefault="00851351" w:rsidP="00851351">
      <w:pPr>
        <w:pStyle w:val="NoSpacing"/>
      </w:pPr>
    </w:p>
    <w:p w14:paraId="1540607A" w14:textId="534D5E04" w:rsidR="00851351" w:rsidRDefault="00851351" w:rsidP="00851351">
      <w:pPr>
        <w:pStyle w:val="NoSpacing"/>
        <w:ind w:hanging="709"/>
      </w:pPr>
      <w:r>
        <w:t>8.3</w:t>
      </w:r>
      <w:r>
        <w:tab/>
      </w:r>
      <w:r w:rsidRPr="00851351">
        <w:t xml:space="preserve">An </w:t>
      </w:r>
      <w:r>
        <w:t>Education Health and Care</w:t>
      </w:r>
      <w:r w:rsidRPr="00851351">
        <w:t xml:space="preserve"> </w:t>
      </w:r>
      <w:r>
        <w:t xml:space="preserve">(EHC) </w:t>
      </w:r>
      <w:r w:rsidRPr="00851351">
        <w:t xml:space="preserve">Plan will normally be provided where, after a Statutory Assessment, the LA considers the child requires provision beyond what the school can offer. However, the school recognises that a request for a Statutory Assessment does not inevitably lead to an EHC Plan, although parents have a right of appeal. An EHC Plan will include details of learning objectives for the child. These are used to develop targets that are: </w:t>
      </w:r>
    </w:p>
    <w:p w14:paraId="5A1C9432" w14:textId="77777777" w:rsidR="00851351" w:rsidRPr="00851351" w:rsidRDefault="00851351" w:rsidP="00851351">
      <w:pPr>
        <w:pStyle w:val="NoSpacing"/>
        <w:ind w:hanging="709"/>
      </w:pPr>
    </w:p>
    <w:p w14:paraId="61C1EF20" w14:textId="77777777" w:rsidR="00851351" w:rsidRPr="00851351" w:rsidRDefault="00851351" w:rsidP="00851351">
      <w:pPr>
        <w:pStyle w:val="NoSpacing"/>
        <w:numPr>
          <w:ilvl w:val="0"/>
          <w:numId w:val="26"/>
        </w:numPr>
      </w:pPr>
      <w:r w:rsidRPr="00851351">
        <w:t xml:space="preserve">Matched to the outcomes set in the EHC Plan </w:t>
      </w:r>
    </w:p>
    <w:p w14:paraId="67FF916A" w14:textId="77777777" w:rsidR="00851351" w:rsidRPr="00851351" w:rsidRDefault="00851351" w:rsidP="00851351">
      <w:pPr>
        <w:pStyle w:val="NoSpacing"/>
        <w:numPr>
          <w:ilvl w:val="0"/>
          <w:numId w:val="26"/>
        </w:numPr>
      </w:pPr>
      <w:r w:rsidRPr="00851351">
        <w:t xml:space="preserve">Short term </w:t>
      </w:r>
    </w:p>
    <w:p w14:paraId="527A73D6" w14:textId="77777777" w:rsidR="00851351" w:rsidRPr="00851351" w:rsidRDefault="00851351" w:rsidP="00851351">
      <w:pPr>
        <w:pStyle w:val="NoSpacing"/>
        <w:numPr>
          <w:ilvl w:val="0"/>
          <w:numId w:val="26"/>
        </w:numPr>
      </w:pPr>
      <w:r w:rsidRPr="00851351">
        <w:t xml:space="preserve">Established through parental/pupil consultation </w:t>
      </w:r>
    </w:p>
    <w:p w14:paraId="3EBABAE6" w14:textId="77777777" w:rsidR="00851351" w:rsidRPr="00851351" w:rsidRDefault="00851351" w:rsidP="00851351">
      <w:pPr>
        <w:pStyle w:val="NoSpacing"/>
        <w:numPr>
          <w:ilvl w:val="0"/>
          <w:numId w:val="26"/>
        </w:numPr>
      </w:pPr>
      <w:r w:rsidRPr="00851351">
        <w:t xml:space="preserve">Implemented in the classroom </w:t>
      </w:r>
    </w:p>
    <w:p w14:paraId="1CA0E173" w14:textId="156E2CB7" w:rsidR="00851351" w:rsidRDefault="00851351" w:rsidP="00851351">
      <w:pPr>
        <w:pStyle w:val="NoSpacing"/>
        <w:numPr>
          <w:ilvl w:val="0"/>
          <w:numId w:val="26"/>
        </w:numPr>
      </w:pPr>
      <w:r w:rsidRPr="00851351">
        <w:t xml:space="preserve">Delivered by the subject teacher with appropriate additional support where specified. </w:t>
      </w:r>
    </w:p>
    <w:p w14:paraId="47816CD6" w14:textId="6BA1C5EF" w:rsidR="00851351" w:rsidRDefault="00851351" w:rsidP="00851351">
      <w:pPr>
        <w:pStyle w:val="NoSpacing"/>
      </w:pPr>
    </w:p>
    <w:p w14:paraId="4284082B" w14:textId="77777777" w:rsidR="00851351" w:rsidRPr="00851351" w:rsidRDefault="00851351" w:rsidP="00851351">
      <w:pPr>
        <w:pStyle w:val="NoSpacing"/>
        <w:ind w:hanging="709"/>
      </w:pPr>
      <w:r>
        <w:t>8.4</w:t>
      </w:r>
      <w:r>
        <w:tab/>
      </w:r>
      <w:r w:rsidRPr="00851351">
        <w:t xml:space="preserve">EHC Plans must be reviewed annually. The SENCO will organise these reviews and invite: </w:t>
      </w:r>
    </w:p>
    <w:p w14:paraId="5E3A2DFD" w14:textId="77777777" w:rsidR="00851351" w:rsidRPr="00851351" w:rsidRDefault="00851351" w:rsidP="00851351">
      <w:pPr>
        <w:pStyle w:val="NoSpacing"/>
        <w:numPr>
          <w:ilvl w:val="0"/>
          <w:numId w:val="42"/>
        </w:numPr>
      </w:pPr>
      <w:r w:rsidRPr="00851351">
        <w:t xml:space="preserve">The child’s parents/carers </w:t>
      </w:r>
    </w:p>
    <w:p w14:paraId="790330FA" w14:textId="77777777" w:rsidR="00851351" w:rsidRPr="00851351" w:rsidRDefault="00851351" w:rsidP="00851351">
      <w:pPr>
        <w:pStyle w:val="NoSpacing"/>
        <w:numPr>
          <w:ilvl w:val="0"/>
          <w:numId w:val="42"/>
        </w:numPr>
      </w:pPr>
      <w:r w:rsidRPr="00851351">
        <w:t xml:space="preserve">The child if appropriate </w:t>
      </w:r>
    </w:p>
    <w:p w14:paraId="0A7AE082" w14:textId="77777777" w:rsidR="00851351" w:rsidRPr="00851351" w:rsidRDefault="00851351" w:rsidP="00851351">
      <w:pPr>
        <w:pStyle w:val="NoSpacing"/>
        <w:numPr>
          <w:ilvl w:val="0"/>
          <w:numId w:val="42"/>
        </w:numPr>
      </w:pPr>
      <w:r w:rsidRPr="00851351">
        <w:t xml:space="preserve">The relevant teacher </w:t>
      </w:r>
    </w:p>
    <w:p w14:paraId="27038E1B" w14:textId="77777777" w:rsidR="00851351" w:rsidRPr="00851351" w:rsidRDefault="00851351" w:rsidP="00851351">
      <w:pPr>
        <w:pStyle w:val="NoSpacing"/>
        <w:numPr>
          <w:ilvl w:val="0"/>
          <w:numId w:val="42"/>
        </w:numPr>
      </w:pPr>
      <w:r w:rsidRPr="00851351">
        <w:t xml:space="preserve">A representative of the LA </w:t>
      </w:r>
    </w:p>
    <w:p w14:paraId="4E6F6219" w14:textId="77777777" w:rsidR="00851351" w:rsidRPr="00851351" w:rsidRDefault="00851351" w:rsidP="00851351">
      <w:pPr>
        <w:pStyle w:val="NoSpacing"/>
        <w:numPr>
          <w:ilvl w:val="0"/>
          <w:numId w:val="42"/>
        </w:numPr>
      </w:pPr>
      <w:r w:rsidRPr="00851351">
        <w:t xml:space="preserve">Any other person the LA considers appropriate </w:t>
      </w:r>
    </w:p>
    <w:p w14:paraId="22132D14" w14:textId="77777777" w:rsidR="00851351" w:rsidRPr="00851351" w:rsidRDefault="00851351" w:rsidP="00851351">
      <w:pPr>
        <w:pStyle w:val="NoSpacing"/>
        <w:numPr>
          <w:ilvl w:val="0"/>
          <w:numId w:val="42"/>
        </w:numPr>
      </w:pPr>
      <w:r w:rsidRPr="00851351">
        <w:t xml:space="preserve">Any other person the SENCO considers appropriate. </w:t>
      </w:r>
    </w:p>
    <w:p w14:paraId="54B5237E" w14:textId="77777777" w:rsidR="00851351" w:rsidRPr="00851351" w:rsidRDefault="00851351" w:rsidP="00851351">
      <w:pPr>
        <w:pStyle w:val="NoSpacing"/>
        <w:ind w:hanging="709"/>
      </w:pPr>
    </w:p>
    <w:p w14:paraId="441F80B3" w14:textId="77777777" w:rsidR="00851351" w:rsidRPr="00851351" w:rsidRDefault="00851351" w:rsidP="00851351">
      <w:pPr>
        <w:pStyle w:val="NoSpacing"/>
      </w:pPr>
      <w:r w:rsidRPr="00851351">
        <w:t xml:space="preserve">The aim of the review will be to: </w:t>
      </w:r>
    </w:p>
    <w:p w14:paraId="07992A66" w14:textId="77777777" w:rsidR="00851351" w:rsidRPr="00851351" w:rsidRDefault="00851351" w:rsidP="00851351">
      <w:pPr>
        <w:pStyle w:val="NoSpacing"/>
        <w:numPr>
          <w:ilvl w:val="0"/>
          <w:numId w:val="43"/>
        </w:numPr>
      </w:pPr>
      <w:r w:rsidRPr="00851351">
        <w:lastRenderedPageBreak/>
        <w:t xml:space="preserve">Assess the pupil’s progress in relation to the PIP targets and Annual Review targets. </w:t>
      </w:r>
    </w:p>
    <w:p w14:paraId="19FC3697" w14:textId="77777777" w:rsidR="00851351" w:rsidRPr="00851351" w:rsidRDefault="00851351" w:rsidP="00851351">
      <w:pPr>
        <w:pStyle w:val="NoSpacing"/>
        <w:numPr>
          <w:ilvl w:val="0"/>
          <w:numId w:val="43"/>
        </w:numPr>
      </w:pPr>
      <w:r w:rsidRPr="00851351">
        <w:t xml:space="preserve">Review the provision made for the pupil in the context of the National Curriculum and levels of attainment in basic literacy/numeracy and life skills </w:t>
      </w:r>
    </w:p>
    <w:p w14:paraId="7BC706C9" w14:textId="77777777" w:rsidR="00851351" w:rsidRPr="00851351" w:rsidRDefault="00851351" w:rsidP="00851351">
      <w:pPr>
        <w:pStyle w:val="NoSpacing"/>
        <w:numPr>
          <w:ilvl w:val="0"/>
          <w:numId w:val="43"/>
        </w:numPr>
      </w:pPr>
      <w:r w:rsidRPr="00851351">
        <w:t xml:space="preserve">Consider the appropriateness of the existing EHC Plan in relation to the pupil’s performance during the year, and whether to cease, continue, or amend it </w:t>
      </w:r>
    </w:p>
    <w:p w14:paraId="1D5C353F" w14:textId="54FE2D0C" w:rsidR="00851351" w:rsidRDefault="00851351" w:rsidP="00851351">
      <w:pPr>
        <w:pStyle w:val="NoSpacing"/>
        <w:numPr>
          <w:ilvl w:val="0"/>
          <w:numId w:val="43"/>
        </w:numPr>
      </w:pPr>
      <w:r w:rsidRPr="00851351">
        <w:t xml:space="preserve">Set new targets for the coming year. </w:t>
      </w:r>
    </w:p>
    <w:p w14:paraId="3613087E" w14:textId="1339892A" w:rsidR="00851351" w:rsidRDefault="00851351" w:rsidP="00851351">
      <w:pPr>
        <w:pStyle w:val="NoSpacing"/>
      </w:pPr>
    </w:p>
    <w:p w14:paraId="3761CEEB" w14:textId="67AC2375" w:rsidR="00851351" w:rsidRPr="00851351" w:rsidRDefault="00851351" w:rsidP="00851351">
      <w:pPr>
        <w:pStyle w:val="NoSpacing"/>
      </w:pPr>
      <w:r w:rsidRPr="00851351">
        <w:t xml:space="preserve">Year 9, 10 and 11 reviews will be significant in preparing for the pupil’s transition to employment, Further Education, work-based training, Higher Education, and adult life. Beyond Year 9 the Transition Plan will be reviewed. </w:t>
      </w:r>
      <w:r>
        <w:t xml:space="preserve"> </w:t>
      </w:r>
      <w:r w:rsidRPr="00851351">
        <w:t>In line with time limits set out in the Code, the SENCO will write a report of the annual review meeting and send it, with any supporting documentation, to the LA. The school recognises the responsibility of the LA in deciding whether to maintain, amend, or cease an EHC Plan.</w:t>
      </w:r>
    </w:p>
    <w:p w14:paraId="214FDD5C" w14:textId="51D933F1" w:rsidR="00851351" w:rsidRDefault="00851351" w:rsidP="00851351">
      <w:pPr>
        <w:pStyle w:val="NoSpacing"/>
      </w:pPr>
    </w:p>
    <w:p w14:paraId="77A71C7E" w14:textId="73914372" w:rsidR="00776CFD" w:rsidRDefault="00776CFD" w:rsidP="00851351">
      <w:pPr>
        <w:pStyle w:val="NoSpacing"/>
        <w:ind w:hanging="709"/>
        <w:rPr>
          <w:b/>
        </w:rPr>
      </w:pPr>
      <w:r>
        <w:rPr>
          <w:b/>
        </w:rPr>
        <w:t>9.0</w:t>
      </w:r>
      <w:r>
        <w:rPr>
          <w:b/>
        </w:rPr>
        <w:tab/>
      </w:r>
      <w:r w:rsidR="00FB3FF4">
        <w:rPr>
          <w:b/>
        </w:rPr>
        <w:t>Review of In</w:t>
      </w:r>
      <w:r w:rsidR="006B559E">
        <w:rPr>
          <w:b/>
        </w:rPr>
        <w:t>dividual Education Plans</w:t>
      </w:r>
      <w:r w:rsidR="006D7527">
        <w:rPr>
          <w:b/>
        </w:rPr>
        <w:t xml:space="preserve"> (IEPs) within the VI Resource</w:t>
      </w:r>
    </w:p>
    <w:p w14:paraId="0B4815ED" w14:textId="77777777" w:rsidR="00ED64E2" w:rsidRDefault="00ED64E2" w:rsidP="00851351">
      <w:pPr>
        <w:pStyle w:val="NoSpacing"/>
        <w:ind w:hanging="709"/>
        <w:rPr>
          <w:b/>
        </w:rPr>
      </w:pPr>
    </w:p>
    <w:p w14:paraId="08CDAB15" w14:textId="35070867" w:rsidR="00356B4C" w:rsidRDefault="00ED64E2" w:rsidP="00356B4C">
      <w:pPr>
        <w:pStyle w:val="NoSpacing"/>
        <w:ind w:hanging="709"/>
        <w:rPr>
          <w:bCs/>
        </w:rPr>
      </w:pPr>
      <w:r>
        <w:rPr>
          <w:bCs/>
        </w:rPr>
        <w:t>9.1</w:t>
      </w:r>
      <w:r>
        <w:rPr>
          <w:bCs/>
        </w:rPr>
        <w:tab/>
      </w:r>
      <w:r w:rsidR="00356B4C" w:rsidRPr="00356B4C">
        <w:rPr>
          <w:bCs/>
        </w:rPr>
        <w:t>IEPs will be reviewed twice yearly. The school will endeavour to hold the reviews in an informal manner, and parents’ views on their child’s progress will actively be sought. Wherever possible or appropriate the school will involve pupils in this process. A copy of the IEP will be sent to the parents /carers</w:t>
      </w:r>
      <w:r w:rsidR="00356B4C">
        <w:rPr>
          <w:bCs/>
        </w:rPr>
        <w:t>.</w:t>
      </w:r>
    </w:p>
    <w:p w14:paraId="781DE0C4" w14:textId="77777777" w:rsidR="00356B4C" w:rsidRDefault="00356B4C" w:rsidP="00356B4C">
      <w:pPr>
        <w:pStyle w:val="NoSpacing"/>
        <w:ind w:hanging="709"/>
        <w:rPr>
          <w:bCs/>
        </w:rPr>
      </w:pPr>
    </w:p>
    <w:p w14:paraId="0E9058D3" w14:textId="655B73A4" w:rsidR="005B5B34" w:rsidRPr="005B5B34" w:rsidRDefault="00356B4C" w:rsidP="005B5B34">
      <w:pPr>
        <w:pStyle w:val="NoSpacing"/>
        <w:ind w:hanging="709"/>
        <w:rPr>
          <w:bCs/>
        </w:rPr>
      </w:pPr>
      <w:r>
        <w:rPr>
          <w:bCs/>
        </w:rPr>
        <w:t>9.2</w:t>
      </w:r>
      <w:r w:rsidR="005B5B34">
        <w:rPr>
          <w:bCs/>
        </w:rPr>
        <w:tab/>
      </w:r>
      <w:r w:rsidR="005B5B34" w:rsidRPr="005B5B34">
        <w:rPr>
          <w:bCs/>
        </w:rPr>
        <w:t xml:space="preserve">Strategies for pupils’ progress will be recorded in an IEP containing information on </w:t>
      </w:r>
    </w:p>
    <w:p w14:paraId="52AC45DB" w14:textId="77777777" w:rsidR="005B5B34" w:rsidRPr="005B5B34" w:rsidRDefault="005B5B34" w:rsidP="005B5B34">
      <w:pPr>
        <w:pStyle w:val="NoSpacing"/>
        <w:numPr>
          <w:ilvl w:val="0"/>
          <w:numId w:val="46"/>
        </w:numPr>
      </w:pPr>
      <w:r w:rsidRPr="005B5B34">
        <w:t xml:space="preserve">Short-term targets </w:t>
      </w:r>
    </w:p>
    <w:p w14:paraId="3600CD08" w14:textId="77777777" w:rsidR="005B5B34" w:rsidRPr="005B5B34" w:rsidRDefault="005B5B34" w:rsidP="005B5B34">
      <w:pPr>
        <w:pStyle w:val="NoSpacing"/>
        <w:numPr>
          <w:ilvl w:val="0"/>
          <w:numId w:val="46"/>
        </w:numPr>
      </w:pPr>
      <w:r w:rsidRPr="005B5B34">
        <w:t xml:space="preserve">Teaching strategies </w:t>
      </w:r>
    </w:p>
    <w:p w14:paraId="57C68A04" w14:textId="77777777" w:rsidR="005B5B34" w:rsidRPr="005B5B34" w:rsidRDefault="005B5B34" w:rsidP="005B5B34">
      <w:pPr>
        <w:pStyle w:val="NoSpacing"/>
        <w:numPr>
          <w:ilvl w:val="0"/>
          <w:numId w:val="46"/>
        </w:numPr>
      </w:pPr>
      <w:r w:rsidRPr="005B5B34">
        <w:t xml:space="preserve">Provision made </w:t>
      </w:r>
    </w:p>
    <w:p w14:paraId="76A99AAF" w14:textId="77777777" w:rsidR="005B5B34" w:rsidRPr="005B5B34" w:rsidRDefault="005B5B34" w:rsidP="005B5B34">
      <w:pPr>
        <w:pStyle w:val="NoSpacing"/>
        <w:numPr>
          <w:ilvl w:val="0"/>
          <w:numId w:val="46"/>
        </w:numPr>
      </w:pPr>
      <w:r w:rsidRPr="005B5B34">
        <w:t xml:space="preserve">Date for review </w:t>
      </w:r>
    </w:p>
    <w:p w14:paraId="63A0269B" w14:textId="77777777" w:rsidR="005B5B34" w:rsidRPr="005B5B34" w:rsidRDefault="005B5B34" w:rsidP="005B5B34">
      <w:pPr>
        <w:pStyle w:val="NoSpacing"/>
        <w:numPr>
          <w:ilvl w:val="0"/>
          <w:numId w:val="46"/>
        </w:numPr>
      </w:pPr>
      <w:r w:rsidRPr="005B5B34">
        <w:t xml:space="preserve">The outcomes recorded at review </w:t>
      </w:r>
    </w:p>
    <w:p w14:paraId="11F5EC0B" w14:textId="77777777" w:rsidR="005B5B34" w:rsidRPr="005B5B34" w:rsidRDefault="005B5B34" w:rsidP="005B5B34">
      <w:pPr>
        <w:pStyle w:val="NoSpacing"/>
        <w:numPr>
          <w:ilvl w:val="0"/>
          <w:numId w:val="46"/>
        </w:numPr>
      </w:pPr>
      <w:r w:rsidRPr="005B5B34">
        <w:t xml:space="preserve">SMART targets </w:t>
      </w:r>
    </w:p>
    <w:p w14:paraId="05E77B80" w14:textId="1EE4DAAC" w:rsidR="005B5B34" w:rsidRDefault="005B5B34" w:rsidP="005B5B34">
      <w:pPr>
        <w:pStyle w:val="NoSpacing"/>
        <w:numPr>
          <w:ilvl w:val="0"/>
          <w:numId w:val="46"/>
        </w:numPr>
      </w:pPr>
      <w:r w:rsidRPr="005B5B34">
        <w:t>Attendance targets</w:t>
      </w:r>
    </w:p>
    <w:p w14:paraId="29F42664" w14:textId="77777777" w:rsidR="005B5B34" w:rsidRDefault="005B5B34" w:rsidP="005B5B34">
      <w:pPr>
        <w:pStyle w:val="NoSpacing"/>
      </w:pPr>
    </w:p>
    <w:p w14:paraId="6C4F8CEB" w14:textId="77777777" w:rsidR="003D6A78" w:rsidRPr="003D6A78" w:rsidRDefault="005B5B34" w:rsidP="003D6A78">
      <w:pPr>
        <w:pStyle w:val="NoSpacing"/>
        <w:ind w:hanging="709"/>
      </w:pPr>
      <w:r>
        <w:t>9.3</w:t>
      </w:r>
      <w:r>
        <w:tab/>
      </w:r>
      <w:r w:rsidR="003D6A78" w:rsidRPr="003D6A78">
        <w:t xml:space="preserve">External support services will require access to pupils’ records </w:t>
      </w:r>
      <w:proofErr w:type="gramStart"/>
      <w:r w:rsidR="003D6A78" w:rsidRPr="003D6A78">
        <w:t>in order to</w:t>
      </w:r>
      <w:proofErr w:type="gramEnd"/>
      <w:r w:rsidR="003D6A78" w:rsidRPr="003D6A78">
        <w:t xml:space="preserve"> understand the strategies employed to date, and the targets set and achieved. The specialist may be asked to provide further assessments and advice, and possibly work directly with the pupil. Parental consent will be sought for any additional information required. The resulting IEP will incorporate specialist strategies. These may be implemented by the subject teacher but involve other adults. Where appropriate, the school may well request direct intervention/support from a specialist/teacher.</w:t>
      </w:r>
    </w:p>
    <w:p w14:paraId="1BDCEF09" w14:textId="1C789C5F" w:rsidR="005B5B34" w:rsidRDefault="005B5B34" w:rsidP="005B5B34">
      <w:pPr>
        <w:pStyle w:val="NoSpacing"/>
        <w:ind w:hanging="709"/>
      </w:pPr>
    </w:p>
    <w:p w14:paraId="3F9E7033" w14:textId="4357339C" w:rsidR="003D6A78" w:rsidRDefault="003D6A78" w:rsidP="005B5B34">
      <w:pPr>
        <w:pStyle w:val="NoSpacing"/>
        <w:ind w:hanging="709"/>
        <w:rPr>
          <w:b/>
          <w:bCs/>
        </w:rPr>
      </w:pPr>
      <w:r w:rsidRPr="003D6A78">
        <w:rPr>
          <w:b/>
          <w:bCs/>
        </w:rPr>
        <w:t>10.0</w:t>
      </w:r>
      <w:r w:rsidRPr="003D6A78">
        <w:rPr>
          <w:b/>
          <w:bCs/>
        </w:rPr>
        <w:tab/>
        <w:t xml:space="preserve">Staff Development </w:t>
      </w:r>
    </w:p>
    <w:p w14:paraId="25095001" w14:textId="77777777" w:rsidR="003D6A78" w:rsidRDefault="003D6A78" w:rsidP="005B5B34">
      <w:pPr>
        <w:pStyle w:val="NoSpacing"/>
        <w:ind w:hanging="709"/>
        <w:rPr>
          <w:b/>
          <w:bCs/>
        </w:rPr>
      </w:pPr>
    </w:p>
    <w:p w14:paraId="7FDFFB90" w14:textId="10F91F28" w:rsidR="003D6A78" w:rsidRPr="003D6A78" w:rsidRDefault="003D6A78" w:rsidP="005B5B34">
      <w:pPr>
        <w:pStyle w:val="NoSpacing"/>
        <w:ind w:hanging="709"/>
      </w:pPr>
      <w:r>
        <w:t>10.1</w:t>
      </w:r>
      <w:r>
        <w:tab/>
      </w:r>
      <w:r w:rsidR="00A87FB8" w:rsidRPr="00A87FB8">
        <w:t>Staff are provided with Continued Professional Development (CPOD) to help them acquire the skills that are needed to work with SEN pupils. Staff training sessions are delivered by SENCO on inset days for SEND topics</w:t>
      </w:r>
      <w:r w:rsidR="00A87FB8" w:rsidRPr="00A87FB8">
        <w:rPr>
          <w:i/>
          <w:iCs/>
        </w:rPr>
        <w:t xml:space="preserve">. </w:t>
      </w:r>
      <w:r w:rsidR="00A87FB8" w:rsidRPr="00A87FB8">
        <w:t>Part of the SENCO</w:t>
      </w:r>
      <w:r w:rsidR="00A87FB8">
        <w:t xml:space="preserve"> and VI Manager’s</w:t>
      </w:r>
      <w:r w:rsidR="00A87FB8" w:rsidRPr="00A87FB8">
        <w:t xml:space="preserve"> role in school-based INSET is to develop awareness of resources and practical teaching procedures for use with SEN pupils. As a routine part of staff development, INSET requirements in SEN will be assessed. The School Leadership Team will undertake a similar review of training needs as required. LSAs’ requirements in supporting pupils’ needs will be considered frequently. NQTs and staff new to the school will be given training on the school’s SEN policy as part of their induction.</w:t>
      </w:r>
    </w:p>
    <w:p w14:paraId="64F82DE5" w14:textId="5528F781" w:rsidR="00ED64E2" w:rsidRPr="00ED64E2" w:rsidRDefault="00ED64E2" w:rsidP="00851351">
      <w:pPr>
        <w:pStyle w:val="NoSpacing"/>
        <w:ind w:hanging="709"/>
        <w:rPr>
          <w:bCs/>
        </w:rPr>
      </w:pPr>
    </w:p>
    <w:p w14:paraId="14AA9432" w14:textId="6AD09021" w:rsidR="00851351" w:rsidRDefault="00776CFD" w:rsidP="00851351">
      <w:pPr>
        <w:pStyle w:val="NoSpacing"/>
        <w:ind w:hanging="709"/>
        <w:rPr>
          <w:b/>
        </w:rPr>
      </w:pPr>
      <w:r>
        <w:rPr>
          <w:b/>
        </w:rPr>
        <w:t>11</w:t>
      </w:r>
      <w:r w:rsidR="00851351" w:rsidRPr="00851351">
        <w:rPr>
          <w:b/>
        </w:rPr>
        <w:t>.0</w:t>
      </w:r>
      <w:r w:rsidR="00851351" w:rsidRPr="00851351">
        <w:rPr>
          <w:b/>
        </w:rPr>
        <w:tab/>
        <w:t>Record Keeping</w:t>
      </w:r>
    </w:p>
    <w:p w14:paraId="65C528BA" w14:textId="77777777" w:rsidR="00776CFD" w:rsidRDefault="00776CFD" w:rsidP="00851351">
      <w:pPr>
        <w:pStyle w:val="NoSpacing"/>
        <w:ind w:hanging="709"/>
        <w:rPr>
          <w:b/>
        </w:rPr>
      </w:pPr>
    </w:p>
    <w:p w14:paraId="79CB6AD9" w14:textId="53AF1F6F" w:rsidR="00851351" w:rsidRPr="00851351" w:rsidRDefault="00776CFD" w:rsidP="00851351">
      <w:pPr>
        <w:pStyle w:val="NoSpacing"/>
        <w:ind w:hanging="709"/>
      </w:pPr>
      <w:r w:rsidRPr="00776CFD">
        <w:rPr>
          <w:bCs/>
        </w:rPr>
        <w:t>11</w:t>
      </w:r>
      <w:r w:rsidR="00851351" w:rsidRPr="00776CFD">
        <w:rPr>
          <w:bCs/>
        </w:rPr>
        <w:t>.</w:t>
      </w:r>
      <w:r w:rsidR="00851351" w:rsidRPr="00851351">
        <w:t>1</w:t>
      </w:r>
      <w:r w:rsidR="00851351">
        <w:tab/>
      </w:r>
      <w:r w:rsidR="00851351" w:rsidRPr="00851351">
        <w:t xml:space="preserve">The school will record the steps taken to meet pupils’ individual needs. The SENCO will maintain the records and ensure access to them. In addition to the usual school records, the pupil’s profile will include: </w:t>
      </w:r>
    </w:p>
    <w:p w14:paraId="0BCF0F5B" w14:textId="77777777" w:rsidR="00851351" w:rsidRPr="00851351" w:rsidRDefault="00851351" w:rsidP="00851351">
      <w:pPr>
        <w:pStyle w:val="NoSpacing"/>
        <w:numPr>
          <w:ilvl w:val="0"/>
          <w:numId w:val="44"/>
        </w:numPr>
      </w:pPr>
      <w:r w:rsidRPr="00851351">
        <w:t xml:space="preserve">Information from previous school/phases </w:t>
      </w:r>
    </w:p>
    <w:p w14:paraId="218CC7BD" w14:textId="77777777" w:rsidR="00851351" w:rsidRPr="00851351" w:rsidRDefault="00851351" w:rsidP="00851351">
      <w:pPr>
        <w:pStyle w:val="NoSpacing"/>
        <w:numPr>
          <w:ilvl w:val="0"/>
          <w:numId w:val="44"/>
        </w:numPr>
      </w:pPr>
      <w:r w:rsidRPr="00851351">
        <w:t xml:space="preserve">Information from parents and carers </w:t>
      </w:r>
    </w:p>
    <w:p w14:paraId="30D7618C" w14:textId="77777777" w:rsidR="00851351" w:rsidRPr="00851351" w:rsidRDefault="00851351" w:rsidP="00851351">
      <w:pPr>
        <w:pStyle w:val="NoSpacing"/>
        <w:numPr>
          <w:ilvl w:val="0"/>
          <w:numId w:val="44"/>
        </w:numPr>
      </w:pPr>
      <w:r w:rsidRPr="00851351">
        <w:t xml:space="preserve">Information on progress and behaviour </w:t>
      </w:r>
    </w:p>
    <w:p w14:paraId="51C60110" w14:textId="77777777" w:rsidR="00851351" w:rsidRPr="00851351" w:rsidRDefault="00851351" w:rsidP="00851351">
      <w:pPr>
        <w:pStyle w:val="NoSpacing"/>
        <w:numPr>
          <w:ilvl w:val="0"/>
          <w:numId w:val="44"/>
        </w:numPr>
      </w:pPr>
      <w:r w:rsidRPr="00851351">
        <w:t xml:space="preserve">Information from health/social services </w:t>
      </w:r>
    </w:p>
    <w:p w14:paraId="3423AE69" w14:textId="626E46E4" w:rsidR="00851351" w:rsidRDefault="00851351" w:rsidP="00851351">
      <w:pPr>
        <w:pStyle w:val="NoSpacing"/>
        <w:numPr>
          <w:ilvl w:val="0"/>
          <w:numId w:val="44"/>
        </w:numPr>
      </w:pPr>
      <w:r w:rsidRPr="00851351">
        <w:t xml:space="preserve">Information from other </w:t>
      </w:r>
      <w:proofErr w:type="gramStart"/>
      <w:r w:rsidRPr="00851351">
        <w:t>agencies .</w:t>
      </w:r>
      <w:proofErr w:type="gramEnd"/>
      <w:r w:rsidRPr="00851351">
        <w:t xml:space="preserve"> </w:t>
      </w:r>
    </w:p>
    <w:p w14:paraId="3BA276CB" w14:textId="77777777" w:rsidR="00851351" w:rsidRPr="00851351" w:rsidRDefault="00851351" w:rsidP="00851351">
      <w:pPr>
        <w:pStyle w:val="NoSpacing"/>
        <w:ind w:left="720"/>
      </w:pPr>
    </w:p>
    <w:p w14:paraId="57E6C5B0" w14:textId="62B40BAE" w:rsidR="00851351" w:rsidRDefault="00851351" w:rsidP="00851351">
      <w:pPr>
        <w:pStyle w:val="NoSpacing"/>
      </w:pPr>
      <w:r w:rsidRPr="00851351">
        <w:t>These records will be kept securely until pupils reach age 37.</w:t>
      </w:r>
    </w:p>
    <w:p w14:paraId="389B4279" w14:textId="77777777" w:rsidR="00A87FB8" w:rsidRDefault="00A87FB8" w:rsidP="00851351">
      <w:pPr>
        <w:pStyle w:val="NoSpacing"/>
      </w:pPr>
    </w:p>
    <w:p w14:paraId="5C07DF08" w14:textId="2A26756E" w:rsidR="00A87FB8" w:rsidRDefault="00A87FB8" w:rsidP="00A87FB8">
      <w:pPr>
        <w:pStyle w:val="NoSpacing"/>
        <w:ind w:hanging="709"/>
        <w:rPr>
          <w:b/>
          <w:bCs/>
        </w:rPr>
      </w:pPr>
      <w:r w:rsidRPr="00A87FB8">
        <w:rPr>
          <w:b/>
          <w:bCs/>
        </w:rPr>
        <w:t>12.0</w:t>
      </w:r>
      <w:r w:rsidRPr="00A87FB8">
        <w:rPr>
          <w:b/>
          <w:bCs/>
        </w:rPr>
        <w:tab/>
        <w:t xml:space="preserve">Links with </w:t>
      </w:r>
      <w:r>
        <w:rPr>
          <w:b/>
          <w:bCs/>
        </w:rPr>
        <w:t>External Agencies</w:t>
      </w:r>
    </w:p>
    <w:p w14:paraId="15665AC5" w14:textId="77777777" w:rsidR="00A87FB8" w:rsidRDefault="00A87FB8" w:rsidP="00A87FB8">
      <w:pPr>
        <w:pStyle w:val="NoSpacing"/>
        <w:ind w:hanging="709"/>
        <w:rPr>
          <w:b/>
          <w:bCs/>
        </w:rPr>
      </w:pPr>
    </w:p>
    <w:p w14:paraId="3D9D71B5" w14:textId="540C6F07" w:rsidR="009F3C8A" w:rsidRPr="009F3C8A" w:rsidRDefault="00CC13AA" w:rsidP="009F3C8A">
      <w:pPr>
        <w:pStyle w:val="NoSpacing"/>
        <w:ind w:hanging="709"/>
      </w:pPr>
      <w:r w:rsidRPr="009F3C8A">
        <w:t>12.1</w:t>
      </w:r>
      <w:r w:rsidRPr="009F3C8A">
        <w:tab/>
      </w:r>
      <w:r w:rsidR="009F3C8A" w:rsidRPr="009F3C8A">
        <w:t>The school recognises the important contribution that external support services make in assisting to identify, assess, and provide for, SEN</w:t>
      </w:r>
      <w:r w:rsidR="009F3C8A">
        <w:t>D</w:t>
      </w:r>
      <w:r w:rsidR="009F3C8A" w:rsidRPr="009F3C8A">
        <w:t xml:space="preserve"> pupils. When it is considered necessary, colleagues from the following support services will be involved with SEN</w:t>
      </w:r>
      <w:r w:rsidR="009F3C8A">
        <w:t>D</w:t>
      </w:r>
      <w:r w:rsidR="009F3C8A" w:rsidRPr="009F3C8A">
        <w:t xml:space="preserve"> pupils: </w:t>
      </w:r>
    </w:p>
    <w:p w14:paraId="5C1FF1C3" w14:textId="77777777" w:rsidR="009F3C8A" w:rsidRPr="009F3C8A" w:rsidRDefault="009F3C8A" w:rsidP="009F3C8A">
      <w:pPr>
        <w:pStyle w:val="NoSpacing"/>
        <w:numPr>
          <w:ilvl w:val="0"/>
          <w:numId w:val="45"/>
        </w:numPr>
      </w:pPr>
      <w:r w:rsidRPr="009F3C8A">
        <w:t xml:space="preserve">Educational Psychologists </w:t>
      </w:r>
    </w:p>
    <w:p w14:paraId="508AAAD8" w14:textId="77777777" w:rsidR="009F3C8A" w:rsidRPr="009F3C8A" w:rsidRDefault="009F3C8A" w:rsidP="009F3C8A">
      <w:pPr>
        <w:pStyle w:val="NoSpacing"/>
        <w:numPr>
          <w:ilvl w:val="0"/>
          <w:numId w:val="45"/>
        </w:numPr>
      </w:pPr>
      <w:r w:rsidRPr="009F3C8A">
        <w:t xml:space="preserve">Medical officers </w:t>
      </w:r>
    </w:p>
    <w:p w14:paraId="72C8F49C" w14:textId="77777777" w:rsidR="009F3C8A" w:rsidRPr="009F3C8A" w:rsidRDefault="009F3C8A" w:rsidP="009F3C8A">
      <w:pPr>
        <w:pStyle w:val="NoSpacing"/>
        <w:numPr>
          <w:ilvl w:val="0"/>
          <w:numId w:val="45"/>
        </w:numPr>
      </w:pPr>
      <w:r w:rsidRPr="009F3C8A">
        <w:t xml:space="preserve">Speech and Language Therapists </w:t>
      </w:r>
    </w:p>
    <w:p w14:paraId="225D0434" w14:textId="77777777" w:rsidR="009F3C8A" w:rsidRPr="009F3C8A" w:rsidRDefault="009F3C8A" w:rsidP="009F3C8A">
      <w:pPr>
        <w:pStyle w:val="NoSpacing"/>
        <w:numPr>
          <w:ilvl w:val="0"/>
          <w:numId w:val="45"/>
        </w:numPr>
      </w:pPr>
      <w:r w:rsidRPr="009F3C8A">
        <w:t xml:space="preserve">Child and Adolescent Mental Health Service (CAMHS) </w:t>
      </w:r>
    </w:p>
    <w:p w14:paraId="6576F85C" w14:textId="77777777" w:rsidR="009F3C8A" w:rsidRPr="009F3C8A" w:rsidRDefault="009F3C8A" w:rsidP="009F3C8A">
      <w:pPr>
        <w:pStyle w:val="NoSpacing"/>
        <w:numPr>
          <w:ilvl w:val="0"/>
          <w:numId w:val="45"/>
        </w:numPr>
      </w:pPr>
      <w:r w:rsidRPr="009F3C8A">
        <w:t xml:space="preserve">Hearing impairment services </w:t>
      </w:r>
    </w:p>
    <w:p w14:paraId="2022C77A" w14:textId="77777777" w:rsidR="009F3C8A" w:rsidRPr="009F3C8A" w:rsidRDefault="009F3C8A" w:rsidP="009F3C8A">
      <w:pPr>
        <w:pStyle w:val="NoSpacing"/>
        <w:numPr>
          <w:ilvl w:val="0"/>
          <w:numId w:val="45"/>
        </w:numPr>
      </w:pPr>
      <w:r w:rsidRPr="009F3C8A">
        <w:t xml:space="preserve">Visual impairment services </w:t>
      </w:r>
    </w:p>
    <w:p w14:paraId="714B55EE" w14:textId="77777777" w:rsidR="009F3C8A" w:rsidRPr="009F3C8A" w:rsidRDefault="009F3C8A" w:rsidP="009F3C8A">
      <w:pPr>
        <w:pStyle w:val="NoSpacing"/>
        <w:numPr>
          <w:ilvl w:val="0"/>
          <w:numId w:val="45"/>
        </w:numPr>
      </w:pPr>
      <w:r w:rsidRPr="009F3C8A">
        <w:t xml:space="preserve">Pupil Referral Service (PRS) </w:t>
      </w:r>
    </w:p>
    <w:p w14:paraId="722C77A8" w14:textId="77777777" w:rsidR="009F3C8A" w:rsidRPr="009F3C8A" w:rsidRDefault="009F3C8A" w:rsidP="009F3C8A">
      <w:pPr>
        <w:pStyle w:val="NoSpacing"/>
        <w:numPr>
          <w:ilvl w:val="0"/>
          <w:numId w:val="45"/>
        </w:numPr>
      </w:pPr>
      <w:r w:rsidRPr="009F3C8A">
        <w:t>SENDIASS</w:t>
      </w:r>
    </w:p>
    <w:p w14:paraId="2EF74CF6" w14:textId="77777777" w:rsidR="009F3C8A" w:rsidRPr="009F3C8A" w:rsidRDefault="009F3C8A" w:rsidP="009F3C8A">
      <w:pPr>
        <w:pStyle w:val="NoSpacing"/>
        <w:numPr>
          <w:ilvl w:val="0"/>
          <w:numId w:val="45"/>
        </w:numPr>
      </w:pPr>
      <w:r w:rsidRPr="009F3C8A">
        <w:t>OT/Physio</w:t>
      </w:r>
    </w:p>
    <w:p w14:paraId="6050469E" w14:textId="77777777" w:rsidR="009F3C8A" w:rsidRPr="009F3C8A" w:rsidRDefault="009F3C8A" w:rsidP="009F3C8A">
      <w:pPr>
        <w:pStyle w:val="NoSpacing"/>
        <w:numPr>
          <w:ilvl w:val="0"/>
          <w:numId w:val="45"/>
        </w:numPr>
      </w:pPr>
      <w:r w:rsidRPr="009F3C8A">
        <w:t>Communication &amp; Interaction Services</w:t>
      </w:r>
    </w:p>
    <w:p w14:paraId="02B1FFA8" w14:textId="77777777" w:rsidR="009F3C8A" w:rsidRPr="009F3C8A" w:rsidRDefault="009F3C8A" w:rsidP="009F3C8A">
      <w:pPr>
        <w:pStyle w:val="NoSpacing"/>
        <w:numPr>
          <w:ilvl w:val="0"/>
          <w:numId w:val="45"/>
        </w:numPr>
      </w:pPr>
      <w:r w:rsidRPr="009F3C8A">
        <w:t xml:space="preserve">Bereavement Counselling </w:t>
      </w:r>
    </w:p>
    <w:p w14:paraId="01A984DC" w14:textId="7C0C4F68" w:rsidR="009F3C8A" w:rsidRDefault="009F3C8A" w:rsidP="009F3C8A">
      <w:pPr>
        <w:pStyle w:val="NoSpacing"/>
        <w:numPr>
          <w:ilvl w:val="0"/>
          <w:numId w:val="45"/>
        </w:numPr>
      </w:pPr>
      <w:r w:rsidRPr="009F3C8A">
        <w:t>Youth Counselling SEN</w:t>
      </w:r>
      <w:r>
        <w:t>D</w:t>
      </w:r>
      <w:r w:rsidRPr="009F3C8A">
        <w:t xml:space="preserve">. </w:t>
      </w:r>
    </w:p>
    <w:p w14:paraId="6BA39A84" w14:textId="576B3A64" w:rsidR="00493539" w:rsidRDefault="00493539" w:rsidP="009F3C8A">
      <w:pPr>
        <w:pStyle w:val="NoSpacing"/>
        <w:numPr>
          <w:ilvl w:val="0"/>
          <w:numId w:val="45"/>
        </w:numPr>
      </w:pPr>
      <w:r>
        <w:t>The Local Authority</w:t>
      </w:r>
    </w:p>
    <w:p w14:paraId="2C9141C8" w14:textId="0C7B4973" w:rsidR="00493539" w:rsidRPr="009F3C8A" w:rsidRDefault="00493539" w:rsidP="009F3C8A">
      <w:pPr>
        <w:pStyle w:val="NoSpacing"/>
        <w:numPr>
          <w:ilvl w:val="0"/>
          <w:numId w:val="45"/>
        </w:numPr>
      </w:pPr>
      <w:proofErr w:type="spellStart"/>
      <w:r>
        <w:t>Childrens</w:t>
      </w:r>
      <w:proofErr w:type="spellEnd"/>
      <w:r>
        <w:t>’ Services</w:t>
      </w:r>
    </w:p>
    <w:p w14:paraId="444A7868" w14:textId="5F5AA192" w:rsidR="00A87FB8" w:rsidRPr="00A87FB8" w:rsidRDefault="00A87FB8" w:rsidP="00A87FB8">
      <w:pPr>
        <w:pStyle w:val="NoSpacing"/>
        <w:ind w:hanging="709"/>
        <w:rPr>
          <w:b/>
          <w:bCs/>
        </w:rPr>
      </w:pPr>
    </w:p>
    <w:p w14:paraId="30310C6C" w14:textId="64B64886" w:rsidR="00851351" w:rsidRDefault="00851351" w:rsidP="00851351">
      <w:pPr>
        <w:pStyle w:val="NoSpacing"/>
      </w:pPr>
    </w:p>
    <w:p w14:paraId="3018E82A" w14:textId="1D4FDA61" w:rsidR="00493539" w:rsidRDefault="00493539" w:rsidP="00493539">
      <w:pPr>
        <w:pStyle w:val="NoSpacing"/>
        <w:ind w:hanging="709"/>
        <w:rPr>
          <w:b/>
          <w:bCs/>
        </w:rPr>
      </w:pPr>
      <w:r w:rsidRPr="00493539">
        <w:rPr>
          <w:b/>
          <w:bCs/>
        </w:rPr>
        <w:t>13.0</w:t>
      </w:r>
      <w:r w:rsidRPr="00493539">
        <w:rPr>
          <w:b/>
          <w:bCs/>
        </w:rPr>
        <w:tab/>
        <w:t>Complaints Procedure</w:t>
      </w:r>
    </w:p>
    <w:p w14:paraId="204249FF" w14:textId="77777777" w:rsidR="00493539" w:rsidRDefault="00493539" w:rsidP="00493539">
      <w:pPr>
        <w:pStyle w:val="NoSpacing"/>
        <w:ind w:hanging="709"/>
        <w:rPr>
          <w:b/>
          <w:bCs/>
        </w:rPr>
      </w:pPr>
    </w:p>
    <w:p w14:paraId="71E24582" w14:textId="1C27F4F9" w:rsidR="00C03E76" w:rsidRPr="00C03E76" w:rsidRDefault="00493539" w:rsidP="00C03E76">
      <w:pPr>
        <w:pStyle w:val="NoSpacing"/>
        <w:ind w:hanging="709"/>
        <w:rPr>
          <w:b/>
          <w:bCs/>
        </w:rPr>
      </w:pPr>
      <w:r>
        <w:t>13.1</w:t>
      </w:r>
      <w:r>
        <w:tab/>
      </w:r>
      <w:r w:rsidR="00C03E76" w:rsidRPr="00C03E76">
        <w:t xml:space="preserve">The school’s complaints procedure is outlined in the school prospectus and </w:t>
      </w:r>
      <w:r w:rsidR="00C03E76">
        <w:t>can be accessed via the policies section of the website</w:t>
      </w:r>
      <w:r w:rsidR="00C03E76" w:rsidRPr="00C03E76">
        <w:t>. All complaints should be communicated</w:t>
      </w:r>
      <w:r w:rsidR="00C03E76">
        <w:t xml:space="preserve"> in writing or electronically</w:t>
      </w:r>
      <w:r w:rsidR="00C03E76" w:rsidRPr="00C03E76">
        <w:t xml:space="preserve"> so that the school can </w:t>
      </w:r>
      <w:r w:rsidR="00C03E76">
        <w:t xml:space="preserve">any </w:t>
      </w:r>
      <w:r w:rsidR="00C03E76" w:rsidRPr="00C03E76">
        <w:t>resolve issues</w:t>
      </w:r>
      <w:r w:rsidR="00C03E76">
        <w:t xml:space="preserve"> that may arise</w:t>
      </w:r>
      <w:r w:rsidR="00C03E76" w:rsidRPr="00C03E76">
        <w:t xml:space="preserve">. </w:t>
      </w:r>
    </w:p>
    <w:p w14:paraId="10917D72" w14:textId="77777777" w:rsidR="00C03E76" w:rsidRPr="00C03E76" w:rsidRDefault="00C03E76" w:rsidP="00C03E76">
      <w:pPr>
        <w:pStyle w:val="NoSpacing"/>
        <w:ind w:hanging="709"/>
        <w:rPr>
          <w:b/>
          <w:bCs/>
        </w:rPr>
      </w:pPr>
    </w:p>
    <w:p w14:paraId="460E7F47" w14:textId="38864393" w:rsidR="00493539" w:rsidRPr="00493539" w:rsidRDefault="00493539" w:rsidP="00493539">
      <w:pPr>
        <w:pStyle w:val="NoSpacing"/>
        <w:ind w:hanging="709"/>
      </w:pPr>
    </w:p>
    <w:p w14:paraId="40092CD9" w14:textId="77777777" w:rsidR="00851351" w:rsidRPr="00851351" w:rsidRDefault="00851351" w:rsidP="00851351">
      <w:pPr>
        <w:pStyle w:val="NoSpacing"/>
      </w:pPr>
    </w:p>
    <w:p w14:paraId="0DAF11B1" w14:textId="064072CD" w:rsidR="00851351" w:rsidRPr="00851351" w:rsidRDefault="00851351" w:rsidP="00851351">
      <w:pPr>
        <w:pStyle w:val="NoSpacing"/>
        <w:ind w:hanging="709"/>
      </w:pPr>
    </w:p>
    <w:p w14:paraId="383360AE" w14:textId="5AFBF2AB" w:rsidR="00851351" w:rsidRPr="00851351" w:rsidRDefault="00851351" w:rsidP="00851351">
      <w:pPr>
        <w:pStyle w:val="NoSpacing"/>
        <w:ind w:hanging="709"/>
      </w:pPr>
    </w:p>
    <w:p w14:paraId="441981D3" w14:textId="2497FFE3" w:rsidR="00851351" w:rsidRPr="00851351" w:rsidRDefault="00851351" w:rsidP="00851351">
      <w:pPr>
        <w:pStyle w:val="NoSpacing"/>
        <w:ind w:hanging="709"/>
      </w:pPr>
    </w:p>
    <w:p w14:paraId="104B9663" w14:textId="04CB82B6" w:rsidR="00851351" w:rsidRDefault="00851351" w:rsidP="00851351">
      <w:pPr>
        <w:ind w:hanging="709"/>
        <w:rPr>
          <w:b/>
          <w:i/>
        </w:rPr>
      </w:pPr>
    </w:p>
    <w:p w14:paraId="00D77D73" w14:textId="6E5AC77A" w:rsidR="00851351" w:rsidRPr="00851351" w:rsidRDefault="00851351" w:rsidP="00212B97">
      <w:pPr>
        <w:pStyle w:val="Default"/>
        <w:spacing w:after="30"/>
        <w:ind w:hanging="709"/>
        <w:rPr>
          <w:rFonts w:asciiTheme="minorHAnsi" w:eastAsia="Times New Roman" w:hAnsiTheme="minorHAnsi" w:cstheme="minorHAnsi"/>
          <w:color w:val="auto"/>
          <w:sz w:val="22"/>
          <w:lang w:eastAsia="en-GB"/>
        </w:rPr>
      </w:pPr>
    </w:p>
    <w:p w14:paraId="03B00422" w14:textId="62ACBDEB" w:rsidR="00212B97" w:rsidRPr="00212B97" w:rsidRDefault="00212B97" w:rsidP="00212B97">
      <w:pPr>
        <w:pStyle w:val="Default"/>
        <w:spacing w:after="30"/>
        <w:ind w:hanging="709"/>
        <w:rPr>
          <w:sz w:val="22"/>
          <w:szCs w:val="22"/>
        </w:rPr>
      </w:pPr>
    </w:p>
    <w:p w14:paraId="7A820935" w14:textId="77777777" w:rsidR="00805715" w:rsidRPr="00FD29F2" w:rsidRDefault="00805715" w:rsidP="007B297D">
      <w:pPr>
        <w:widowControl w:val="0"/>
        <w:suppressAutoHyphens/>
        <w:spacing w:before="113" w:after="0" w:line="240" w:lineRule="auto"/>
        <w:rPr>
          <w:rFonts w:ascii="Arial" w:eastAsia="Times New Roman" w:hAnsi="Arial" w:cs="Arial"/>
          <w:sz w:val="24"/>
          <w:szCs w:val="24"/>
          <w:lang w:eastAsia="en-GB"/>
        </w:rPr>
      </w:pPr>
    </w:p>
    <w:sectPr w:rsidR="00805715" w:rsidRPr="00FD29F2" w:rsidSect="001E570A">
      <w:headerReference w:type="default" r:id="rId11"/>
      <w:footerReference w:type="default" r:id="rId1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EF799" w14:textId="77777777" w:rsidR="00B22C82" w:rsidRDefault="00B22C82" w:rsidP="001E570A">
      <w:pPr>
        <w:spacing w:after="0" w:line="240" w:lineRule="auto"/>
      </w:pPr>
      <w:r>
        <w:separator/>
      </w:r>
    </w:p>
  </w:endnote>
  <w:endnote w:type="continuationSeparator" w:id="0">
    <w:p w14:paraId="086CDB80" w14:textId="77777777" w:rsidR="00B22C82" w:rsidRDefault="00B22C82" w:rsidP="001E570A">
      <w:pPr>
        <w:spacing w:after="0" w:line="240" w:lineRule="auto"/>
      </w:pPr>
      <w:r>
        <w:continuationSeparator/>
      </w:r>
    </w:p>
  </w:endnote>
  <w:endnote w:type="continuationNotice" w:id="1">
    <w:p w14:paraId="11AA349E" w14:textId="77777777" w:rsidR="00B22C82" w:rsidRDefault="00B22C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uli">
    <w:altName w:val="Calibri"/>
    <w:charset w:val="00"/>
    <w:family w:val="auto"/>
    <w:pitch w:val="variable"/>
    <w:sig w:usb0="A00000EF" w:usb1="4000204B" w:usb2="00000000" w:usb3="00000000" w:csb0="00000093"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901028"/>
      <w:docPartObj>
        <w:docPartGallery w:val="Page Numbers (Bottom of Page)"/>
        <w:docPartUnique/>
      </w:docPartObj>
    </w:sdtPr>
    <w:sdtEndPr>
      <w:rPr>
        <w:noProof/>
      </w:rPr>
    </w:sdtEndPr>
    <w:sdtContent>
      <w:p w14:paraId="6CACE6E0" w14:textId="12855E62" w:rsidR="001E570A" w:rsidRDefault="007F574C">
        <w:pPr>
          <w:pStyle w:val="Footer"/>
          <w:jc w:val="center"/>
        </w:pPr>
        <w:r w:rsidRPr="007F574C">
          <w:rPr>
            <w:rFonts w:ascii="Times" w:eastAsia="Calibri" w:hAnsi="Times" w:cs="Times New Roman"/>
            <w:noProof/>
            <w:color w:val="FFFFFF"/>
            <w:sz w:val="28"/>
            <w:szCs w:val="28"/>
            <w:lang w:eastAsia="en-GB"/>
          </w:rPr>
          <w:drawing>
            <wp:anchor distT="0" distB="0" distL="114300" distR="114300" simplePos="0" relativeHeight="251658242" behindDoc="1" locked="0" layoutInCell="1" allowOverlap="1" wp14:anchorId="4131F3DC" wp14:editId="2AEAF23F">
              <wp:simplePos x="0" y="0"/>
              <wp:positionH relativeFrom="page">
                <wp:align>left</wp:align>
              </wp:positionH>
              <wp:positionV relativeFrom="paragraph">
                <wp:posOffset>294005</wp:posOffset>
              </wp:positionV>
              <wp:extent cx="7572375" cy="65659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1.gif"/>
                      <pic:cNvPicPr/>
                    </pic:nvPicPr>
                    <pic:blipFill>
                      <a:blip r:embed="rId1" cstate="print">
                        <a:duotone>
                          <a:prstClr val="black"/>
                          <a:srgbClr val="383838">
                            <a:tint val="45000"/>
                            <a:satMod val="400000"/>
                          </a:srgbClr>
                        </a:duotone>
                        <a:extLst>
                          <a:ext uri="{28A0092B-C50C-407E-A947-70E740481C1C}">
                            <a14:useLocalDpi xmlns:a14="http://schemas.microsoft.com/office/drawing/2010/main" val="0"/>
                          </a:ext>
                        </a:extLst>
                      </a:blip>
                      <a:stretch>
                        <a:fillRect/>
                      </a:stretch>
                    </pic:blipFill>
                    <pic:spPr>
                      <a:xfrm>
                        <a:off x="0" y="0"/>
                        <a:ext cx="7572375" cy="656590"/>
                      </a:xfrm>
                      <a:prstGeom prst="rect">
                        <a:avLst/>
                      </a:prstGeom>
                    </pic:spPr>
                  </pic:pic>
                </a:graphicData>
              </a:graphic>
            </wp:anchor>
          </w:drawing>
        </w:r>
      </w:p>
      <w:p w14:paraId="0C769904" w14:textId="58FEF59C" w:rsidR="001E570A" w:rsidRDefault="0040271C">
        <w:pPr>
          <w:pStyle w:val="Footer"/>
          <w:jc w:val="center"/>
        </w:pPr>
        <w:r w:rsidRPr="00AD0CE0">
          <w:rPr>
            <w:noProof/>
            <w:color w:val="FFFFFF" w:themeColor="background1"/>
            <w:sz w:val="28"/>
            <w:szCs w:val="28"/>
            <w:lang w:eastAsia="en-GB"/>
          </w:rPr>
          <mc:AlternateContent>
            <mc:Choice Requires="wps">
              <w:drawing>
                <wp:anchor distT="0" distB="0" distL="114300" distR="114300" simplePos="0" relativeHeight="251658243" behindDoc="0" locked="0" layoutInCell="1" allowOverlap="1" wp14:anchorId="4BC51F6B" wp14:editId="1D829108">
                  <wp:simplePos x="0" y="0"/>
                  <wp:positionH relativeFrom="page">
                    <wp:posOffset>400050</wp:posOffset>
                  </wp:positionH>
                  <wp:positionV relativeFrom="paragraph">
                    <wp:posOffset>185420</wp:posOffset>
                  </wp:positionV>
                  <wp:extent cx="2170430" cy="3714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371475"/>
                          </a:xfrm>
                          <a:prstGeom prst="rect">
                            <a:avLst/>
                          </a:prstGeom>
                          <a:noFill/>
                          <a:ln w="9525">
                            <a:noFill/>
                            <a:miter lim="800000"/>
                            <a:headEnd/>
                            <a:tailEnd/>
                          </a:ln>
                        </wps:spPr>
                        <wps:txbx>
                          <w:txbxContent>
                            <w:p w14:paraId="4E361DDC" w14:textId="77777777" w:rsidR="007F574C" w:rsidRPr="00AD0CE0" w:rsidRDefault="007F574C" w:rsidP="007F574C">
                              <w:pPr>
                                <w:rPr>
                                  <w:color w:val="FFFFFF" w:themeColor="background1"/>
                                  <w:sz w:val="28"/>
                                  <w:szCs w:val="28"/>
                                </w:rPr>
                              </w:pPr>
                              <w:r w:rsidRPr="00AD0CE0">
                                <w:rPr>
                                  <w:color w:val="FFFFFF" w:themeColor="background1"/>
                                  <w:sz w:val="28"/>
                                  <w:szCs w:val="28"/>
                                </w:rPr>
                                <w:t>The Toynbee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C51F6B" id="_x0000_t202" coordsize="21600,21600" o:spt="202" path="m,l,21600r21600,l21600,xe">
                  <v:stroke joinstyle="miter"/>
                  <v:path gradientshapeok="t" o:connecttype="rect"/>
                </v:shapetype>
                <v:shape id="_x0000_s1028" type="#_x0000_t202" style="position:absolute;left:0;text-align:left;margin-left:31.5pt;margin-top:14.6pt;width:170.9pt;height:29.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" filled="f" stroked="f">
                  <v:textbox>
                    <w:txbxContent>
                      <w:p w14:paraId="4E361DDC" w14:textId="77777777" w:rsidR="007F574C" w:rsidRPr="00AD0CE0" w:rsidRDefault="007F574C" w:rsidP="007F574C">
                        <w:pPr>
                          <w:rPr>
                            <w:color w:val="FFFFFF" w:themeColor="background1"/>
                            <w:sz w:val="28"/>
                            <w:szCs w:val="28"/>
                          </w:rPr>
                        </w:pPr>
                        <w:r w:rsidRPr="00AD0CE0">
                          <w:rPr>
                            <w:color w:val="FFFFFF" w:themeColor="background1"/>
                            <w:sz w:val="28"/>
                            <w:szCs w:val="28"/>
                          </w:rPr>
                          <w:t>The Toynbee School</w:t>
                        </w:r>
                      </w:p>
                    </w:txbxContent>
                  </v:textbox>
                  <w10:wrap anchorx="page"/>
                </v:shape>
              </w:pict>
            </mc:Fallback>
          </mc:AlternateContent>
        </w:r>
      </w:p>
    </w:sdtContent>
  </w:sdt>
  <w:p w14:paraId="6F0B325F" w14:textId="482145ED" w:rsidR="001E570A" w:rsidRDefault="0040271C">
    <w:pPr>
      <w:pStyle w:val="Footer"/>
    </w:pPr>
    <w:r w:rsidRPr="007F574C">
      <w:rPr>
        <w:rFonts w:ascii="Times" w:eastAsia="Calibri" w:hAnsi="Times" w:cs="Times New Roman"/>
        <w:noProof/>
        <w:color w:val="FFFFFF"/>
        <w:sz w:val="28"/>
        <w:szCs w:val="28"/>
        <w:lang w:eastAsia="en-GB"/>
      </w:rPr>
      <mc:AlternateContent>
        <mc:Choice Requires="wps">
          <w:drawing>
            <wp:anchor distT="0" distB="0" distL="114300" distR="114300" simplePos="0" relativeHeight="251658244" behindDoc="0" locked="0" layoutInCell="1" allowOverlap="1" wp14:anchorId="1C5EA80B" wp14:editId="3F847049">
              <wp:simplePos x="0" y="0"/>
              <wp:positionH relativeFrom="margin">
                <wp:align>center</wp:align>
              </wp:positionH>
              <wp:positionV relativeFrom="paragraph">
                <wp:posOffset>15240</wp:posOffset>
              </wp:positionV>
              <wp:extent cx="4333875" cy="3714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71475"/>
                      </a:xfrm>
                      <a:prstGeom prst="rect">
                        <a:avLst/>
                      </a:prstGeom>
                      <a:noFill/>
                      <a:ln w="9525">
                        <a:noFill/>
                        <a:miter lim="800000"/>
                        <a:headEnd/>
                        <a:tailEnd/>
                      </a:ln>
                    </wps:spPr>
                    <wps:txbx>
                      <w:txbxContent>
                        <w:p w14:paraId="25DC3B4D" w14:textId="69B1A878" w:rsidR="007F574C" w:rsidRPr="007F574C" w:rsidRDefault="00EF4143" w:rsidP="007F574C">
                          <w:pPr>
                            <w:jc w:val="center"/>
                            <w:rPr>
                              <w:color w:val="FFFFFF"/>
                              <w:sz w:val="28"/>
                              <w:szCs w:val="28"/>
                            </w:rPr>
                          </w:pPr>
                          <w:r>
                            <w:t xml:space="preserve">         </w:t>
                          </w:r>
                          <w:r w:rsidR="00F92063">
                            <w:rPr>
                              <w:color w:val="FFFFFF" w:themeColor="background1"/>
                              <w:sz w:val="28"/>
                              <w:szCs w:val="28"/>
                            </w:rPr>
                            <w:t>SEN</w:t>
                          </w:r>
                          <w:r w:rsidR="00543A32">
                            <w:rPr>
                              <w:color w:val="FFFFFF" w:themeColor="background1"/>
                              <w:sz w:val="28"/>
                              <w:szCs w:val="28"/>
                            </w:rPr>
                            <w:t>D</w:t>
                          </w:r>
                          <w:r w:rsidR="00F92063">
                            <w:rPr>
                              <w:color w:val="FFFFFF" w:themeColor="background1"/>
                              <w:sz w:val="28"/>
                              <w:szCs w:val="28"/>
                            </w:rPr>
                            <w:t xml:space="preserve"> Process</w:t>
                          </w:r>
                          <w:r w:rsidR="006D7527">
                            <w:rPr>
                              <w:color w:val="FFFFFF" w:themeColor="background1"/>
                              <w:sz w:val="28"/>
                              <w:szCs w:val="28"/>
                            </w:rPr>
                            <w:t xml:space="preserve">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EA80B" id="_x0000_s1029" type="#_x0000_t202" style="position:absolute;margin-left:0;margin-top:1.2pt;width:341.25pt;height:29.25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" filled="f" stroked="f">
              <v:textbox>
                <w:txbxContent>
                  <w:p w14:paraId="25DC3B4D" w14:textId="69B1A878" w:rsidR="007F574C" w:rsidRPr="007F574C" w:rsidRDefault="00EF4143" w:rsidP="007F574C">
                    <w:pPr>
                      <w:jc w:val="center"/>
                      <w:rPr>
                        <w:color w:val="FFFFFF"/>
                        <w:sz w:val="28"/>
                        <w:szCs w:val="28"/>
                      </w:rPr>
                    </w:pPr>
                    <w:r>
                      <w:t xml:space="preserve">         </w:t>
                    </w:r>
                    <w:r w:rsidR="00F92063">
                      <w:rPr>
                        <w:color w:val="FFFFFF" w:themeColor="background1"/>
                        <w:sz w:val="28"/>
                        <w:szCs w:val="28"/>
                      </w:rPr>
                      <w:t>SEN</w:t>
                    </w:r>
                    <w:r w:rsidR="00543A32">
                      <w:rPr>
                        <w:color w:val="FFFFFF" w:themeColor="background1"/>
                        <w:sz w:val="28"/>
                        <w:szCs w:val="28"/>
                      </w:rPr>
                      <w:t>D</w:t>
                    </w:r>
                    <w:r w:rsidR="00F92063">
                      <w:rPr>
                        <w:color w:val="FFFFFF" w:themeColor="background1"/>
                        <w:sz w:val="28"/>
                        <w:szCs w:val="28"/>
                      </w:rPr>
                      <w:t xml:space="preserve"> Process</w:t>
                    </w:r>
                    <w:r w:rsidR="006D7527">
                      <w:rPr>
                        <w:color w:val="FFFFFF" w:themeColor="background1"/>
                        <w:sz w:val="28"/>
                        <w:szCs w:val="28"/>
                      </w:rPr>
                      <w:t xml:space="preserve"> Document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D81DE" w14:textId="77777777" w:rsidR="00B22C82" w:rsidRDefault="00B22C82" w:rsidP="001E570A">
      <w:pPr>
        <w:spacing w:after="0" w:line="240" w:lineRule="auto"/>
      </w:pPr>
      <w:r>
        <w:separator/>
      </w:r>
    </w:p>
  </w:footnote>
  <w:footnote w:type="continuationSeparator" w:id="0">
    <w:p w14:paraId="4CBB2AE6" w14:textId="77777777" w:rsidR="00B22C82" w:rsidRDefault="00B22C82" w:rsidP="001E570A">
      <w:pPr>
        <w:spacing w:after="0" w:line="240" w:lineRule="auto"/>
      </w:pPr>
      <w:r>
        <w:continuationSeparator/>
      </w:r>
    </w:p>
  </w:footnote>
  <w:footnote w:type="continuationNotice" w:id="1">
    <w:p w14:paraId="439063A4" w14:textId="77777777" w:rsidR="00B22C82" w:rsidRDefault="00B22C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5FDF1" w14:textId="5180AE17" w:rsidR="00A13B6C" w:rsidRDefault="00594178">
    <w:pPr>
      <w:pStyle w:val="Header"/>
    </w:pPr>
    <w:r>
      <w:rPr>
        <w:noProof/>
        <w:lang w:eastAsia="en-GB"/>
      </w:rPr>
      <w:drawing>
        <wp:anchor distT="0" distB="0" distL="114300" distR="114300" simplePos="0" relativeHeight="251658247" behindDoc="0" locked="0" layoutInCell="1" allowOverlap="1" wp14:anchorId="50A37FDF" wp14:editId="54991A24">
          <wp:simplePos x="0" y="0"/>
          <wp:positionH relativeFrom="column">
            <wp:posOffset>5473235</wp:posOffset>
          </wp:positionH>
          <wp:positionV relativeFrom="paragraph">
            <wp:posOffset>-339829</wp:posOffset>
          </wp:positionV>
          <wp:extent cx="685800" cy="685800"/>
          <wp:effectExtent l="0" t="0" r="0" b="0"/>
          <wp:wrapNone/>
          <wp:docPr id="2" name="Picture 2"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00DD32E4">
      <w:rPr>
        <w:noProof/>
        <w:lang w:eastAsia="en-GB"/>
      </w:rPr>
      <mc:AlternateContent>
        <mc:Choice Requires="wps">
          <w:drawing>
            <wp:anchor distT="0" distB="0" distL="114300" distR="114300" simplePos="0" relativeHeight="251658246" behindDoc="0" locked="0" layoutInCell="1" allowOverlap="1" wp14:anchorId="73081862" wp14:editId="45DCA60D">
              <wp:simplePos x="0" y="0"/>
              <wp:positionH relativeFrom="column">
                <wp:posOffset>-634137</wp:posOffset>
              </wp:positionH>
              <wp:positionV relativeFrom="paragraph">
                <wp:posOffset>-300100</wp:posOffset>
              </wp:positionV>
              <wp:extent cx="3247901" cy="620298"/>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901" cy="620298"/>
                      </a:xfrm>
                      <a:prstGeom prst="rect">
                        <a:avLst/>
                      </a:prstGeom>
                      <a:noFill/>
                      <a:ln w="9525">
                        <a:noFill/>
                        <a:miter lim="800000"/>
                        <a:headEnd/>
                        <a:tailEnd/>
                      </a:ln>
                    </wps:spPr>
                    <wps:txbx>
                      <w:txbxContent>
                        <w:p w14:paraId="1353C912" w14:textId="77777777" w:rsidR="00DD32E4" w:rsidRPr="00906F17" w:rsidRDefault="00DD32E4" w:rsidP="00DD32E4">
                          <w:pPr>
                            <w:rPr>
                              <w:color w:val="FFFFFF" w:themeColor="background1"/>
                              <w:sz w:val="56"/>
                              <w:szCs w:val="56"/>
                            </w:rPr>
                          </w:pPr>
                          <w:r w:rsidRPr="00906F17">
                            <w:rPr>
                              <w:rFonts w:ascii="Muli" w:hAnsi="Muli"/>
                              <w:color w:val="FFFFFF" w:themeColor="background1"/>
                              <w:sz w:val="56"/>
                              <w:szCs w:val="56"/>
                            </w:rPr>
                            <w:t xml:space="preserve">  Toynbee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81862" id="_x0000_t202" coordsize="21600,21600" o:spt="202" path="m,l,21600r21600,l21600,xe">
              <v:stroke joinstyle="miter"/>
              <v:path gradientshapeok="t" o:connecttype="rect"/>
            </v:shapetype>
            <v:shape id="Text Box 2" o:spid="_x0000_s1026" type="#_x0000_t202" style="position:absolute;margin-left:-49.95pt;margin-top:-23.65pt;width:255.75pt;height:48.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" filled="f" stroked="f">
              <v:textbox>
                <w:txbxContent>
                  <w:p w14:paraId="1353C912" w14:textId="77777777" w:rsidR="00DD32E4" w:rsidRPr="00906F17" w:rsidRDefault="00DD32E4" w:rsidP="00DD32E4">
                    <w:pPr>
                      <w:rPr>
                        <w:color w:val="FFFFFF" w:themeColor="background1"/>
                        <w:sz w:val="56"/>
                        <w:szCs w:val="56"/>
                      </w:rPr>
                    </w:pPr>
                    <w:r w:rsidRPr="00906F17">
                      <w:rPr>
                        <w:rFonts w:ascii="Muli" w:hAnsi="Muli"/>
                        <w:color w:val="FFFFFF" w:themeColor="background1"/>
                        <w:sz w:val="56"/>
                        <w:szCs w:val="56"/>
                      </w:rPr>
                      <w:t xml:space="preserve">  Toynbee</w:t>
                    </w:r>
                  </w:p>
                </w:txbxContent>
              </v:textbox>
            </v:shape>
          </w:pict>
        </mc:Fallback>
      </mc:AlternateContent>
    </w:r>
    <w:r w:rsidR="00B65709" w:rsidRPr="007F574C">
      <w:rPr>
        <w:rFonts w:ascii="Times" w:eastAsia="Calibri" w:hAnsi="Times" w:cs="Times New Roman"/>
        <w:noProof/>
        <w:sz w:val="20"/>
        <w:szCs w:val="20"/>
        <w:lang w:eastAsia="en-GB"/>
      </w:rPr>
      <mc:AlternateContent>
        <mc:Choice Requires="wps">
          <w:drawing>
            <wp:anchor distT="0" distB="0" distL="114300" distR="114300" simplePos="0" relativeHeight="251658240" behindDoc="0" locked="0" layoutInCell="1" allowOverlap="1" wp14:anchorId="6EC2F041" wp14:editId="4BCB423D">
              <wp:simplePos x="0" y="0"/>
              <wp:positionH relativeFrom="column">
                <wp:posOffset>-600075</wp:posOffset>
              </wp:positionH>
              <wp:positionV relativeFrom="paragraph">
                <wp:posOffset>-307340</wp:posOffset>
              </wp:positionV>
              <wp:extent cx="3247901" cy="620298"/>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901" cy="620298"/>
                      </a:xfrm>
                      <a:prstGeom prst="rect">
                        <a:avLst/>
                      </a:prstGeom>
                      <a:noFill/>
                      <a:ln w="9525">
                        <a:noFill/>
                        <a:miter lim="800000"/>
                        <a:headEnd/>
                        <a:tailEnd/>
                      </a:ln>
                    </wps:spPr>
                    <wps:txbx>
                      <w:txbxContent>
                        <w:p w14:paraId="2C3A666F" w14:textId="77777777" w:rsidR="007F574C" w:rsidRPr="007F574C" w:rsidRDefault="007F574C" w:rsidP="007F574C">
                          <w:pPr>
                            <w:rPr>
                              <w:color w:val="FFFFFF"/>
                              <w:sz w:val="56"/>
                              <w:szCs w:val="56"/>
                            </w:rPr>
                          </w:pPr>
                          <w:r w:rsidRPr="007F574C">
                            <w:rPr>
                              <w:rFonts w:ascii="Muli" w:hAnsi="Muli"/>
                              <w:color w:val="FFFFFF"/>
                              <w:sz w:val="56"/>
                              <w:szCs w:val="56"/>
                            </w:rPr>
                            <w:t xml:space="preserve">  Toynbee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2F041" id="_x0000_s1027" type="#_x0000_t202" style="position:absolute;margin-left:-47.25pt;margin-top:-24.2pt;width:255.75pt;height:4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" filled="f" stroked="f">
              <v:textbox>
                <w:txbxContent>
                  <w:p w14:paraId="2C3A666F" w14:textId="77777777" w:rsidR="007F574C" w:rsidRPr="007F574C" w:rsidRDefault="007F574C" w:rsidP="007F574C">
                    <w:pPr>
                      <w:rPr>
                        <w:color w:val="FFFFFF"/>
                        <w:sz w:val="56"/>
                        <w:szCs w:val="56"/>
                      </w:rPr>
                    </w:pPr>
                    <w:r w:rsidRPr="007F574C">
                      <w:rPr>
                        <w:rFonts w:ascii="Muli" w:hAnsi="Muli"/>
                        <w:color w:val="FFFFFF"/>
                        <w:sz w:val="56"/>
                        <w:szCs w:val="56"/>
                      </w:rPr>
                      <w:t xml:space="preserve">  Toynbee</w:t>
                    </w:r>
                  </w:p>
                </w:txbxContent>
              </v:textbox>
            </v:shape>
          </w:pict>
        </mc:Fallback>
      </mc:AlternateContent>
    </w:r>
    <w:r w:rsidR="007F574C" w:rsidRPr="007F574C">
      <w:rPr>
        <w:rFonts w:ascii="Times" w:eastAsia="Calibri" w:hAnsi="Times" w:cs="Times New Roman"/>
        <w:noProof/>
        <w:sz w:val="20"/>
        <w:szCs w:val="20"/>
        <w:lang w:eastAsia="en-GB"/>
      </w:rPr>
      <w:drawing>
        <wp:anchor distT="0" distB="0" distL="114300" distR="114300" simplePos="0" relativeHeight="251658241" behindDoc="0" locked="0" layoutInCell="1" allowOverlap="1" wp14:anchorId="439434E3" wp14:editId="23E3EAA6">
          <wp:simplePos x="0" y="0"/>
          <wp:positionH relativeFrom="column">
            <wp:posOffset>5600700</wp:posOffset>
          </wp:positionH>
          <wp:positionV relativeFrom="paragraph">
            <wp:posOffset>-373380</wp:posOffset>
          </wp:positionV>
          <wp:extent cx="685800" cy="685800"/>
          <wp:effectExtent l="0" t="0" r="0" b="0"/>
          <wp:wrapNone/>
          <wp:docPr id="9" name="Picture 9"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007F574C" w:rsidRPr="007F574C">
      <w:rPr>
        <w:rFonts w:ascii="Times" w:eastAsia="Calibri" w:hAnsi="Times" w:cs="Times New Roman"/>
        <w:noProof/>
        <w:sz w:val="20"/>
        <w:szCs w:val="20"/>
        <w:lang w:eastAsia="en-GB"/>
      </w:rPr>
      <w:drawing>
        <wp:anchor distT="0" distB="0" distL="114300" distR="114300" simplePos="0" relativeHeight="251658245" behindDoc="1" locked="0" layoutInCell="1" allowOverlap="1" wp14:anchorId="63AF0F36" wp14:editId="5E8048F7">
          <wp:simplePos x="0" y="0"/>
          <wp:positionH relativeFrom="column">
            <wp:posOffset>-895350</wp:posOffset>
          </wp:positionH>
          <wp:positionV relativeFrom="paragraph">
            <wp:posOffset>-640080</wp:posOffset>
          </wp:positionV>
          <wp:extent cx="7570470" cy="1104900"/>
          <wp:effectExtent l="0" t="0" r="0" b="0"/>
          <wp:wrapSquare wrapText="bothSides"/>
          <wp:docPr id="5" name="Picture 5" descr="L:\Admin Department\Nicolette\2016.17\TEMPLATES\TBS header bann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min Department\Nicolette\2016.17\TEMPLATES\TBS header banner (3).jpg"/>
                  <pic:cNvPicPr>
                    <a:picLocks noChangeAspect="1" noChangeArrowheads="1"/>
                  </pic:cNvPicPr>
                </pic:nvPicPr>
                <pic:blipFill rotWithShape="1">
                  <a:blip r:embed="rId2" cstate="print">
                    <a:duotone>
                      <a:prstClr val="black"/>
                      <a:srgbClr val="383838">
                        <a:tint val="45000"/>
                        <a:satMod val="400000"/>
                      </a:srgbClr>
                    </a:duotone>
                    <a:extLst>
                      <a:ext uri="{28A0092B-C50C-407E-A947-70E740481C1C}">
                        <a14:useLocalDpi xmlns:a14="http://schemas.microsoft.com/office/drawing/2010/main" val="0"/>
                      </a:ext>
                    </a:extLst>
                  </a:blip>
                  <a:srcRect l="17780" r="36318"/>
                  <a:stretch/>
                </pic:blipFill>
                <pic:spPr bwMode="auto">
                  <a:xfrm>
                    <a:off x="0" y="0"/>
                    <a:ext cx="7570470" cy="11049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44B8A210" w14:textId="77777777" w:rsidR="00A13B6C" w:rsidRDefault="00A13B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5pt;height:332pt" o:bullet="t">
        <v:imagedata r:id="rId1" o:title="clip_image001"/>
      </v:shape>
    </w:pict>
  </w:numPicBullet>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38A6D4C"/>
    <w:multiLevelType w:val="hybridMultilevel"/>
    <w:tmpl w:val="77348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81C83"/>
    <w:multiLevelType w:val="hybridMultilevel"/>
    <w:tmpl w:val="15608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568B2"/>
    <w:multiLevelType w:val="hybridMultilevel"/>
    <w:tmpl w:val="987A2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D299C"/>
    <w:multiLevelType w:val="hybridMultilevel"/>
    <w:tmpl w:val="E8742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85333"/>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163D58C5"/>
    <w:multiLevelType w:val="hybridMultilevel"/>
    <w:tmpl w:val="A754E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317500"/>
    <w:multiLevelType w:val="hybridMultilevel"/>
    <w:tmpl w:val="A552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122552"/>
    <w:multiLevelType w:val="hybridMultilevel"/>
    <w:tmpl w:val="ED100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483BC7"/>
    <w:multiLevelType w:val="hybridMultilevel"/>
    <w:tmpl w:val="FC448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2A7585"/>
    <w:multiLevelType w:val="hybridMultilevel"/>
    <w:tmpl w:val="86FCF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4934C7"/>
    <w:multiLevelType w:val="hybridMultilevel"/>
    <w:tmpl w:val="DD082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3F527D"/>
    <w:multiLevelType w:val="hybridMultilevel"/>
    <w:tmpl w:val="83CE05C4"/>
    <w:lvl w:ilvl="0" w:tplc="17068D2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0A4640"/>
    <w:multiLevelType w:val="hybridMultilevel"/>
    <w:tmpl w:val="7548D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3822E8"/>
    <w:multiLevelType w:val="hybridMultilevel"/>
    <w:tmpl w:val="92C03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9875DD"/>
    <w:multiLevelType w:val="hybridMultilevel"/>
    <w:tmpl w:val="C31CA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A510FF"/>
    <w:multiLevelType w:val="hybridMultilevel"/>
    <w:tmpl w:val="53542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463541"/>
    <w:multiLevelType w:val="hybridMultilevel"/>
    <w:tmpl w:val="93361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AF7428"/>
    <w:multiLevelType w:val="hybridMultilevel"/>
    <w:tmpl w:val="E528C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C96CDB"/>
    <w:multiLevelType w:val="hybridMultilevel"/>
    <w:tmpl w:val="C29A1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FA55B3"/>
    <w:multiLevelType w:val="hybridMultilevel"/>
    <w:tmpl w:val="D4789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772E9A"/>
    <w:multiLevelType w:val="hybridMultilevel"/>
    <w:tmpl w:val="24843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8C0779"/>
    <w:multiLevelType w:val="hybridMultilevel"/>
    <w:tmpl w:val="B55E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DC2AE0"/>
    <w:multiLevelType w:val="hybridMultilevel"/>
    <w:tmpl w:val="37A63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794258"/>
    <w:multiLevelType w:val="hybridMultilevel"/>
    <w:tmpl w:val="D9C4D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6D1AB0"/>
    <w:multiLevelType w:val="hybridMultilevel"/>
    <w:tmpl w:val="F5EAC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3F3327"/>
    <w:multiLevelType w:val="hybridMultilevel"/>
    <w:tmpl w:val="2E0CE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586AA5"/>
    <w:multiLevelType w:val="hybridMultilevel"/>
    <w:tmpl w:val="36C45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3B4BB5"/>
    <w:multiLevelType w:val="hybridMultilevel"/>
    <w:tmpl w:val="608EC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6F7EA2"/>
    <w:multiLevelType w:val="hybridMultilevel"/>
    <w:tmpl w:val="DEEE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237BC3"/>
    <w:multiLevelType w:val="hybridMultilevel"/>
    <w:tmpl w:val="90BE6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6C0B01"/>
    <w:multiLevelType w:val="hybridMultilevel"/>
    <w:tmpl w:val="06C87B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985989"/>
    <w:multiLevelType w:val="hybridMultilevel"/>
    <w:tmpl w:val="3D961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A32838"/>
    <w:multiLevelType w:val="hybridMultilevel"/>
    <w:tmpl w:val="3380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101680"/>
    <w:multiLevelType w:val="hybridMultilevel"/>
    <w:tmpl w:val="A7C82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5373FA"/>
    <w:multiLevelType w:val="hybridMultilevel"/>
    <w:tmpl w:val="433A7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C20E7A"/>
    <w:multiLevelType w:val="hybridMultilevel"/>
    <w:tmpl w:val="207CA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DF3B34"/>
    <w:multiLevelType w:val="hybridMultilevel"/>
    <w:tmpl w:val="D8389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767835"/>
    <w:multiLevelType w:val="hybridMultilevel"/>
    <w:tmpl w:val="AB346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21218A"/>
    <w:multiLevelType w:val="hybridMultilevel"/>
    <w:tmpl w:val="E552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753F92"/>
    <w:multiLevelType w:val="hybridMultilevel"/>
    <w:tmpl w:val="E7BA6C3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1" w15:restartNumberingAfterBreak="0">
    <w:nsid w:val="79D82BFB"/>
    <w:multiLevelType w:val="hybridMultilevel"/>
    <w:tmpl w:val="FB300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125CA0"/>
    <w:multiLevelType w:val="hybridMultilevel"/>
    <w:tmpl w:val="81401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6B11ED"/>
    <w:multiLevelType w:val="hybridMultilevel"/>
    <w:tmpl w:val="BAC6D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8F72C2"/>
    <w:multiLevelType w:val="hybridMultilevel"/>
    <w:tmpl w:val="B54CC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46" w15:restartNumberingAfterBreak="0">
    <w:nsid w:val="7F664B47"/>
    <w:multiLevelType w:val="hybridMultilevel"/>
    <w:tmpl w:val="06B23C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5"/>
  </w:num>
  <w:num w:numId="3">
    <w:abstractNumId w:val="39"/>
  </w:num>
  <w:num w:numId="4">
    <w:abstractNumId w:val="10"/>
  </w:num>
  <w:num w:numId="5">
    <w:abstractNumId w:val="36"/>
  </w:num>
  <w:num w:numId="6">
    <w:abstractNumId w:val="13"/>
  </w:num>
  <w:num w:numId="7">
    <w:abstractNumId w:val="12"/>
  </w:num>
  <w:num w:numId="8">
    <w:abstractNumId w:val="43"/>
  </w:num>
  <w:num w:numId="9">
    <w:abstractNumId w:val="32"/>
  </w:num>
  <w:num w:numId="10">
    <w:abstractNumId w:val="31"/>
  </w:num>
  <w:num w:numId="11">
    <w:abstractNumId w:val="6"/>
  </w:num>
  <w:num w:numId="12">
    <w:abstractNumId w:val="46"/>
  </w:num>
  <w:num w:numId="13">
    <w:abstractNumId w:val="35"/>
  </w:num>
  <w:num w:numId="14">
    <w:abstractNumId w:val="21"/>
  </w:num>
  <w:num w:numId="15">
    <w:abstractNumId w:val="33"/>
  </w:num>
  <w:num w:numId="16">
    <w:abstractNumId w:val="1"/>
  </w:num>
  <w:num w:numId="17">
    <w:abstractNumId w:val="2"/>
  </w:num>
  <w:num w:numId="18">
    <w:abstractNumId w:val="24"/>
  </w:num>
  <w:num w:numId="19">
    <w:abstractNumId w:val="28"/>
  </w:num>
  <w:num w:numId="20">
    <w:abstractNumId w:val="9"/>
  </w:num>
  <w:num w:numId="21">
    <w:abstractNumId w:val="44"/>
  </w:num>
  <w:num w:numId="22">
    <w:abstractNumId w:val="34"/>
  </w:num>
  <w:num w:numId="23">
    <w:abstractNumId w:val="16"/>
  </w:num>
  <w:num w:numId="24">
    <w:abstractNumId w:val="41"/>
  </w:num>
  <w:num w:numId="25">
    <w:abstractNumId w:val="40"/>
  </w:num>
  <w:num w:numId="26">
    <w:abstractNumId w:val="29"/>
  </w:num>
  <w:num w:numId="27">
    <w:abstractNumId w:val="8"/>
  </w:num>
  <w:num w:numId="28">
    <w:abstractNumId w:val="37"/>
  </w:num>
  <w:num w:numId="29">
    <w:abstractNumId w:val="25"/>
  </w:num>
  <w:num w:numId="30">
    <w:abstractNumId w:val="4"/>
  </w:num>
  <w:num w:numId="31">
    <w:abstractNumId w:val="19"/>
  </w:num>
  <w:num w:numId="32">
    <w:abstractNumId w:val="20"/>
  </w:num>
  <w:num w:numId="33">
    <w:abstractNumId w:val="22"/>
  </w:num>
  <w:num w:numId="34">
    <w:abstractNumId w:val="18"/>
  </w:num>
  <w:num w:numId="35">
    <w:abstractNumId w:val="26"/>
  </w:num>
  <w:num w:numId="36">
    <w:abstractNumId w:val="14"/>
  </w:num>
  <w:num w:numId="37">
    <w:abstractNumId w:val="30"/>
  </w:num>
  <w:num w:numId="38">
    <w:abstractNumId w:val="27"/>
  </w:num>
  <w:num w:numId="39">
    <w:abstractNumId w:val="17"/>
  </w:num>
  <w:num w:numId="40">
    <w:abstractNumId w:val="11"/>
  </w:num>
  <w:num w:numId="41">
    <w:abstractNumId w:val="23"/>
  </w:num>
  <w:num w:numId="42">
    <w:abstractNumId w:val="38"/>
  </w:num>
  <w:num w:numId="43">
    <w:abstractNumId w:val="42"/>
  </w:num>
  <w:num w:numId="44">
    <w:abstractNumId w:val="3"/>
  </w:num>
  <w:num w:numId="45">
    <w:abstractNumId w:val="15"/>
  </w:num>
  <w:num w:numId="4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FFC"/>
    <w:rsid w:val="0002100F"/>
    <w:rsid w:val="00021F1C"/>
    <w:rsid w:val="00030E26"/>
    <w:rsid w:val="00046D82"/>
    <w:rsid w:val="0004706E"/>
    <w:rsid w:val="00055DE6"/>
    <w:rsid w:val="00062247"/>
    <w:rsid w:val="000625F2"/>
    <w:rsid w:val="00066935"/>
    <w:rsid w:val="0007378F"/>
    <w:rsid w:val="00074755"/>
    <w:rsid w:val="00086052"/>
    <w:rsid w:val="00086BDD"/>
    <w:rsid w:val="00097F1F"/>
    <w:rsid w:val="000A6D44"/>
    <w:rsid w:val="000B1934"/>
    <w:rsid w:val="000C2546"/>
    <w:rsid w:val="000E64B1"/>
    <w:rsid w:val="00100E82"/>
    <w:rsid w:val="0010138C"/>
    <w:rsid w:val="001069BC"/>
    <w:rsid w:val="00131F09"/>
    <w:rsid w:val="00134F7B"/>
    <w:rsid w:val="001771BF"/>
    <w:rsid w:val="001A01D3"/>
    <w:rsid w:val="001B458F"/>
    <w:rsid w:val="001B734D"/>
    <w:rsid w:val="001C11C9"/>
    <w:rsid w:val="001C4D8B"/>
    <w:rsid w:val="001D2744"/>
    <w:rsid w:val="001E00B4"/>
    <w:rsid w:val="001E570A"/>
    <w:rsid w:val="001E5BB2"/>
    <w:rsid w:val="00201CFB"/>
    <w:rsid w:val="00203F88"/>
    <w:rsid w:val="00212B97"/>
    <w:rsid w:val="00245C70"/>
    <w:rsid w:val="00273DBF"/>
    <w:rsid w:val="00283E22"/>
    <w:rsid w:val="00294392"/>
    <w:rsid w:val="002B0AF1"/>
    <w:rsid w:val="002B0BC6"/>
    <w:rsid w:val="002B29D3"/>
    <w:rsid w:val="002E2591"/>
    <w:rsid w:val="002E4A4D"/>
    <w:rsid w:val="002E6C1E"/>
    <w:rsid w:val="002F2CFD"/>
    <w:rsid w:val="002F4856"/>
    <w:rsid w:val="00302CA3"/>
    <w:rsid w:val="003122A7"/>
    <w:rsid w:val="00313C6F"/>
    <w:rsid w:val="00316783"/>
    <w:rsid w:val="003261EE"/>
    <w:rsid w:val="0034017D"/>
    <w:rsid w:val="00342CF0"/>
    <w:rsid w:val="00356B4C"/>
    <w:rsid w:val="0036676F"/>
    <w:rsid w:val="00391D50"/>
    <w:rsid w:val="003A74E4"/>
    <w:rsid w:val="003B0D33"/>
    <w:rsid w:val="003B6C28"/>
    <w:rsid w:val="003C14B8"/>
    <w:rsid w:val="003C6DAA"/>
    <w:rsid w:val="003D0C45"/>
    <w:rsid w:val="003D30CB"/>
    <w:rsid w:val="003D6A78"/>
    <w:rsid w:val="003D6C2A"/>
    <w:rsid w:val="003E5271"/>
    <w:rsid w:val="003F1797"/>
    <w:rsid w:val="0040271C"/>
    <w:rsid w:val="00411336"/>
    <w:rsid w:val="004133A3"/>
    <w:rsid w:val="0041563B"/>
    <w:rsid w:val="00422E62"/>
    <w:rsid w:val="00422EAA"/>
    <w:rsid w:val="0042731C"/>
    <w:rsid w:val="004309D0"/>
    <w:rsid w:val="0045729A"/>
    <w:rsid w:val="00463ADC"/>
    <w:rsid w:val="00465EB2"/>
    <w:rsid w:val="004702C1"/>
    <w:rsid w:val="00477B8D"/>
    <w:rsid w:val="00493539"/>
    <w:rsid w:val="004D50F3"/>
    <w:rsid w:val="004F5287"/>
    <w:rsid w:val="00510D88"/>
    <w:rsid w:val="00516F5E"/>
    <w:rsid w:val="00543A32"/>
    <w:rsid w:val="00575B59"/>
    <w:rsid w:val="00594178"/>
    <w:rsid w:val="005A0A44"/>
    <w:rsid w:val="005A1CA6"/>
    <w:rsid w:val="005A2ED8"/>
    <w:rsid w:val="005B5B34"/>
    <w:rsid w:val="005E74D7"/>
    <w:rsid w:val="005F6D75"/>
    <w:rsid w:val="006044FE"/>
    <w:rsid w:val="00604D29"/>
    <w:rsid w:val="0061696E"/>
    <w:rsid w:val="00621BCF"/>
    <w:rsid w:val="006235C4"/>
    <w:rsid w:val="00626F22"/>
    <w:rsid w:val="00632DB7"/>
    <w:rsid w:val="0063334E"/>
    <w:rsid w:val="00692F03"/>
    <w:rsid w:val="006943E9"/>
    <w:rsid w:val="006A4647"/>
    <w:rsid w:val="006A74D3"/>
    <w:rsid w:val="006B07D9"/>
    <w:rsid w:val="006B2067"/>
    <w:rsid w:val="006B559E"/>
    <w:rsid w:val="006B5923"/>
    <w:rsid w:val="006D1C80"/>
    <w:rsid w:val="006D2884"/>
    <w:rsid w:val="006D6195"/>
    <w:rsid w:val="006D66B8"/>
    <w:rsid w:val="006D674A"/>
    <w:rsid w:val="006D7527"/>
    <w:rsid w:val="006E2CA3"/>
    <w:rsid w:val="006E34CF"/>
    <w:rsid w:val="006F76F5"/>
    <w:rsid w:val="007010DD"/>
    <w:rsid w:val="00706BFB"/>
    <w:rsid w:val="00710E4F"/>
    <w:rsid w:val="00735FFC"/>
    <w:rsid w:val="00763E04"/>
    <w:rsid w:val="007733A2"/>
    <w:rsid w:val="0077459A"/>
    <w:rsid w:val="00776CFD"/>
    <w:rsid w:val="00780191"/>
    <w:rsid w:val="0078070D"/>
    <w:rsid w:val="007A6B25"/>
    <w:rsid w:val="007B297D"/>
    <w:rsid w:val="007F3664"/>
    <w:rsid w:val="007F574C"/>
    <w:rsid w:val="007F7C91"/>
    <w:rsid w:val="00805715"/>
    <w:rsid w:val="00812377"/>
    <w:rsid w:val="00815C9E"/>
    <w:rsid w:val="00815D3E"/>
    <w:rsid w:val="0081759C"/>
    <w:rsid w:val="008307FC"/>
    <w:rsid w:val="008435D4"/>
    <w:rsid w:val="00851351"/>
    <w:rsid w:val="0089045A"/>
    <w:rsid w:val="008A15DD"/>
    <w:rsid w:val="008B4F39"/>
    <w:rsid w:val="008B515E"/>
    <w:rsid w:val="008D4177"/>
    <w:rsid w:val="008E4ED0"/>
    <w:rsid w:val="008F1ECE"/>
    <w:rsid w:val="00901172"/>
    <w:rsid w:val="00911924"/>
    <w:rsid w:val="00921D63"/>
    <w:rsid w:val="009414F3"/>
    <w:rsid w:val="0094204F"/>
    <w:rsid w:val="00961233"/>
    <w:rsid w:val="00961CDF"/>
    <w:rsid w:val="00963148"/>
    <w:rsid w:val="009739A6"/>
    <w:rsid w:val="00975C7C"/>
    <w:rsid w:val="009821FE"/>
    <w:rsid w:val="009962F4"/>
    <w:rsid w:val="00996389"/>
    <w:rsid w:val="009A202A"/>
    <w:rsid w:val="009C38D1"/>
    <w:rsid w:val="009F1AAA"/>
    <w:rsid w:val="009F3C8A"/>
    <w:rsid w:val="009F73F6"/>
    <w:rsid w:val="00A13B6C"/>
    <w:rsid w:val="00A179AC"/>
    <w:rsid w:val="00A23DA3"/>
    <w:rsid w:val="00A24301"/>
    <w:rsid w:val="00A27CF4"/>
    <w:rsid w:val="00A43B1D"/>
    <w:rsid w:val="00A87FB8"/>
    <w:rsid w:val="00AC258A"/>
    <w:rsid w:val="00AD58BE"/>
    <w:rsid w:val="00AF2B25"/>
    <w:rsid w:val="00AF47C7"/>
    <w:rsid w:val="00B22C82"/>
    <w:rsid w:val="00B27FC0"/>
    <w:rsid w:val="00B40183"/>
    <w:rsid w:val="00B4137C"/>
    <w:rsid w:val="00B41AD5"/>
    <w:rsid w:val="00B43D13"/>
    <w:rsid w:val="00B628FE"/>
    <w:rsid w:val="00B65709"/>
    <w:rsid w:val="00B674D3"/>
    <w:rsid w:val="00B72374"/>
    <w:rsid w:val="00B77E78"/>
    <w:rsid w:val="00B81980"/>
    <w:rsid w:val="00B94433"/>
    <w:rsid w:val="00B948F6"/>
    <w:rsid w:val="00B972FB"/>
    <w:rsid w:val="00BA7C05"/>
    <w:rsid w:val="00BC071D"/>
    <w:rsid w:val="00BE300D"/>
    <w:rsid w:val="00BF5B4B"/>
    <w:rsid w:val="00C03E76"/>
    <w:rsid w:val="00C10FBB"/>
    <w:rsid w:val="00C159A8"/>
    <w:rsid w:val="00C31F37"/>
    <w:rsid w:val="00C47BEF"/>
    <w:rsid w:val="00C644B4"/>
    <w:rsid w:val="00C65C03"/>
    <w:rsid w:val="00C75950"/>
    <w:rsid w:val="00C945B2"/>
    <w:rsid w:val="00CA4044"/>
    <w:rsid w:val="00CB150A"/>
    <w:rsid w:val="00CC13AA"/>
    <w:rsid w:val="00CC7021"/>
    <w:rsid w:val="00CC7829"/>
    <w:rsid w:val="00CD1D7C"/>
    <w:rsid w:val="00CF6BC5"/>
    <w:rsid w:val="00D061AC"/>
    <w:rsid w:val="00D12C26"/>
    <w:rsid w:val="00D16FD3"/>
    <w:rsid w:val="00D237F6"/>
    <w:rsid w:val="00D33B24"/>
    <w:rsid w:val="00D376D5"/>
    <w:rsid w:val="00D54120"/>
    <w:rsid w:val="00D54781"/>
    <w:rsid w:val="00D76404"/>
    <w:rsid w:val="00D778BE"/>
    <w:rsid w:val="00D81CA9"/>
    <w:rsid w:val="00DA4339"/>
    <w:rsid w:val="00DA5439"/>
    <w:rsid w:val="00DD1198"/>
    <w:rsid w:val="00DD2F2B"/>
    <w:rsid w:val="00DD32E4"/>
    <w:rsid w:val="00DD7C67"/>
    <w:rsid w:val="00DE52F9"/>
    <w:rsid w:val="00DF6BB2"/>
    <w:rsid w:val="00E25CF9"/>
    <w:rsid w:val="00E32A6E"/>
    <w:rsid w:val="00E44BF2"/>
    <w:rsid w:val="00E514F9"/>
    <w:rsid w:val="00E84265"/>
    <w:rsid w:val="00E87869"/>
    <w:rsid w:val="00EA1E37"/>
    <w:rsid w:val="00EA21D8"/>
    <w:rsid w:val="00EA3155"/>
    <w:rsid w:val="00EC118B"/>
    <w:rsid w:val="00EC214E"/>
    <w:rsid w:val="00ED64E2"/>
    <w:rsid w:val="00EF4143"/>
    <w:rsid w:val="00EF5BAB"/>
    <w:rsid w:val="00EF5F9E"/>
    <w:rsid w:val="00F2444C"/>
    <w:rsid w:val="00F3503B"/>
    <w:rsid w:val="00F416EA"/>
    <w:rsid w:val="00F41AD5"/>
    <w:rsid w:val="00F423DF"/>
    <w:rsid w:val="00F42E5E"/>
    <w:rsid w:val="00F437B6"/>
    <w:rsid w:val="00F625B6"/>
    <w:rsid w:val="00F62618"/>
    <w:rsid w:val="00F80FD9"/>
    <w:rsid w:val="00F92063"/>
    <w:rsid w:val="00F94C6C"/>
    <w:rsid w:val="00F96C11"/>
    <w:rsid w:val="00FB0114"/>
    <w:rsid w:val="00FB0614"/>
    <w:rsid w:val="00FB3FF4"/>
    <w:rsid w:val="00FB53F3"/>
    <w:rsid w:val="00FC3D85"/>
    <w:rsid w:val="00FC3EC1"/>
    <w:rsid w:val="00FD29F2"/>
    <w:rsid w:val="00FF6ADB"/>
    <w:rsid w:val="00FF7795"/>
    <w:rsid w:val="032D271C"/>
    <w:rsid w:val="03525759"/>
    <w:rsid w:val="039E3B28"/>
    <w:rsid w:val="0C1B450A"/>
    <w:rsid w:val="0DC2670B"/>
    <w:rsid w:val="0DFA9AEC"/>
    <w:rsid w:val="11CE4273"/>
    <w:rsid w:val="12962597"/>
    <w:rsid w:val="13583C6B"/>
    <w:rsid w:val="13EDB348"/>
    <w:rsid w:val="1746C88D"/>
    <w:rsid w:val="1CEF7771"/>
    <w:rsid w:val="1D1422C6"/>
    <w:rsid w:val="2242AC41"/>
    <w:rsid w:val="22E8730D"/>
    <w:rsid w:val="24B4DE92"/>
    <w:rsid w:val="2523A73C"/>
    <w:rsid w:val="254A3774"/>
    <w:rsid w:val="25F867FD"/>
    <w:rsid w:val="265C3DDF"/>
    <w:rsid w:val="2C6AD72D"/>
    <w:rsid w:val="2DC37179"/>
    <w:rsid w:val="2F5562EF"/>
    <w:rsid w:val="32836FAD"/>
    <w:rsid w:val="37753D1D"/>
    <w:rsid w:val="39DCFF20"/>
    <w:rsid w:val="3A39EF7C"/>
    <w:rsid w:val="3D9666F7"/>
    <w:rsid w:val="3FF713D6"/>
    <w:rsid w:val="4091CAD5"/>
    <w:rsid w:val="431AFF06"/>
    <w:rsid w:val="43A8F75C"/>
    <w:rsid w:val="45523289"/>
    <w:rsid w:val="459559C0"/>
    <w:rsid w:val="48FD6348"/>
    <w:rsid w:val="4A0200DC"/>
    <w:rsid w:val="4A1B2EBC"/>
    <w:rsid w:val="4AE6E5DD"/>
    <w:rsid w:val="4B43D639"/>
    <w:rsid w:val="4BF505A0"/>
    <w:rsid w:val="4C9B9CF1"/>
    <w:rsid w:val="520BF62F"/>
    <w:rsid w:val="5498190C"/>
    <w:rsid w:val="59EB4DDC"/>
    <w:rsid w:val="5A1EC87D"/>
    <w:rsid w:val="5B49A95C"/>
    <w:rsid w:val="5B9EC577"/>
    <w:rsid w:val="5CF559A4"/>
    <w:rsid w:val="60030CF1"/>
    <w:rsid w:val="6056812F"/>
    <w:rsid w:val="63F77C84"/>
    <w:rsid w:val="6492B116"/>
    <w:rsid w:val="6BBD7585"/>
    <w:rsid w:val="70192BBC"/>
    <w:rsid w:val="72606A08"/>
    <w:rsid w:val="72F09F3E"/>
    <w:rsid w:val="7333057C"/>
    <w:rsid w:val="74EC9CDF"/>
    <w:rsid w:val="75820907"/>
    <w:rsid w:val="782B1ED8"/>
    <w:rsid w:val="7A486605"/>
    <w:rsid w:val="7C2C2A74"/>
    <w:rsid w:val="7DA385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13CC9EA6"/>
  <w15:chartTrackingRefBased/>
  <w15:docId w15:val="{06E2330B-1B17-4A37-8BEA-E41984ED3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2591"/>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E2591"/>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E2591"/>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E259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E259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E259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E259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E259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E259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B94433"/>
    <w:rPr>
      <w:color w:val="0072CC"/>
      <w:u w:val="single"/>
    </w:rPr>
  </w:style>
  <w:style w:type="paragraph" w:customStyle="1" w:styleId="1bodycopy">
    <w:name w:val="1 body copy"/>
    <w:basedOn w:val="Normal"/>
    <w:link w:val="1bodycopyChar"/>
    <w:qFormat/>
    <w:rsid w:val="00B94433"/>
    <w:pPr>
      <w:spacing w:after="120" w:line="240" w:lineRule="auto"/>
    </w:pPr>
    <w:rPr>
      <w:rFonts w:ascii="Arial" w:eastAsia="MS Mincho" w:hAnsi="Arial" w:cs="Times New Roman"/>
      <w:sz w:val="20"/>
      <w:szCs w:val="24"/>
      <w:lang w:val="en-US"/>
    </w:rPr>
  </w:style>
  <w:style w:type="character" w:customStyle="1" w:styleId="1bodycopyChar">
    <w:name w:val="1 body copy Char"/>
    <w:link w:val="1bodycopy"/>
    <w:rsid w:val="00B94433"/>
    <w:rPr>
      <w:rFonts w:ascii="Arial" w:eastAsia="MS Mincho" w:hAnsi="Arial" w:cs="Times New Roman"/>
      <w:sz w:val="20"/>
      <w:szCs w:val="24"/>
      <w:lang w:val="en-US"/>
    </w:rPr>
  </w:style>
  <w:style w:type="paragraph" w:styleId="ListParagraph">
    <w:name w:val="List Paragraph"/>
    <w:basedOn w:val="Normal"/>
    <w:uiPriority w:val="34"/>
    <w:qFormat/>
    <w:rsid w:val="00B94433"/>
    <w:pPr>
      <w:ind w:left="720"/>
      <w:contextualSpacing/>
    </w:pPr>
  </w:style>
  <w:style w:type="character" w:styleId="FollowedHyperlink">
    <w:name w:val="FollowedHyperlink"/>
    <w:basedOn w:val="DefaultParagraphFont"/>
    <w:uiPriority w:val="99"/>
    <w:semiHidden/>
    <w:unhideWhenUsed/>
    <w:rsid w:val="00D376D5"/>
    <w:rPr>
      <w:color w:val="954F72" w:themeColor="followedHyperlink"/>
      <w:u w:val="single"/>
    </w:rPr>
  </w:style>
  <w:style w:type="paragraph" w:customStyle="1" w:styleId="1bodycopy10pt">
    <w:name w:val="1 body copy 10pt"/>
    <w:basedOn w:val="Normal"/>
    <w:link w:val="1bodycopy10ptChar"/>
    <w:qFormat/>
    <w:rsid w:val="00D376D5"/>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D376D5"/>
    <w:rPr>
      <w:rFonts w:ascii="Arial" w:eastAsia="MS Mincho" w:hAnsi="Arial" w:cs="Times New Roman"/>
      <w:sz w:val="20"/>
      <w:szCs w:val="24"/>
      <w:lang w:val="en-US"/>
    </w:rPr>
  </w:style>
  <w:style w:type="paragraph" w:styleId="NoSpacing">
    <w:name w:val="No Spacing"/>
    <w:uiPriority w:val="1"/>
    <w:qFormat/>
    <w:rsid w:val="00B40183"/>
    <w:pPr>
      <w:spacing w:after="0" w:line="240" w:lineRule="auto"/>
    </w:pPr>
  </w:style>
  <w:style w:type="character" w:customStyle="1" w:styleId="Heading1Char">
    <w:name w:val="Heading 1 Char"/>
    <w:basedOn w:val="DefaultParagraphFont"/>
    <w:link w:val="Heading1"/>
    <w:uiPriority w:val="9"/>
    <w:rsid w:val="002E259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E259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E259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2E259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E259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E259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E259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E259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E2591"/>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D764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404"/>
    <w:rPr>
      <w:rFonts w:ascii="Segoe UI" w:hAnsi="Segoe UI" w:cs="Segoe UI"/>
      <w:sz w:val="18"/>
      <w:szCs w:val="18"/>
    </w:rPr>
  </w:style>
  <w:style w:type="table" w:styleId="TableGrid">
    <w:name w:val="Table Grid"/>
    <w:basedOn w:val="TableNormal"/>
    <w:uiPriority w:val="39"/>
    <w:rsid w:val="00D7640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5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70A"/>
  </w:style>
  <w:style w:type="paragraph" w:styleId="Footer">
    <w:name w:val="footer"/>
    <w:basedOn w:val="Normal"/>
    <w:link w:val="FooterChar"/>
    <w:uiPriority w:val="99"/>
    <w:unhideWhenUsed/>
    <w:rsid w:val="001E5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70A"/>
  </w:style>
  <w:style w:type="paragraph" w:styleId="Subtitle">
    <w:name w:val="Subtitle"/>
    <w:basedOn w:val="Normal"/>
    <w:link w:val="SubtitleChar"/>
    <w:qFormat/>
    <w:rsid w:val="007F574C"/>
    <w:pPr>
      <w:spacing w:after="0" w:line="240" w:lineRule="auto"/>
      <w:jc w:val="center"/>
    </w:pPr>
    <w:rPr>
      <w:rFonts w:ascii="Times New Roman" w:eastAsia="Times New Roman" w:hAnsi="Times New Roman" w:cs="Times New Roman"/>
      <w:b/>
      <w:noProof/>
      <w:sz w:val="24"/>
      <w:szCs w:val="24"/>
    </w:rPr>
  </w:style>
  <w:style w:type="character" w:customStyle="1" w:styleId="SubtitleChar">
    <w:name w:val="Subtitle Char"/>
    <w:basedOn w:val="DefaultParagraphFont"/>
    <w:link w:val="Subtitle"/>
    <w:rsid w:val="007F574C"/>
    <w:rPr>
      <w:rFonts w:ascii="Times New Roman" w:eastAsia="Times New Roman" w:hAnsi="Times New Roman" w:cs="Times New Roman"/>
      <w:b/>
      <w:noProof/>
      <w:sz w:val="24"/>
      <w:szCs w:val="24"/>
    </w:rPr>
  </w:style>
  <w:style w:type="character" w:customStyle="1" w:styleId="UnresolvedMention1">
    <w:name w:val="Unresolved Mention1"/>
    <w:basedOn w:val="DefaultParagraphFont"/>
    <w:uiPriority w:val="99"/>
    <w:semiHidden/>
    <w:unhideWhenUsed/>
    <w:rsid w:val="0077459A"/>
    <w:rPr>
      <w:color w:val="605E5C"/>
      <w:shd w:val="clear" w:color="auto" w:fill="E1DFDD"/>
    </w:rPr>
  </w:style>
  <w:style w:type="character" w:customStyle="1" w:styleId="UnresolvedMention2">
    <w:name w:val="Unresolved Mention2"/>
    <w:basedOn w:val="DefaultParagraphFont"/>
    <w:uiPriority w:val="99"/>
    <w:semiHidden/>
    <w:unhideWhenUsed/>
    <w:rsid w:val="00066935"/>
    <w:rPr>
      <w:color w:val="605E5C"/>
      <w:shd w:val="clear" w:color="auto" w:fill="E1DFDD"/>
    </w:rPr>
  </w:style>
  <w:style w:type="paragraph" w:customStyle="1" w:styleId="4Bulletedcopyblue">
    <w:name w:val="4 Bulleted copy blue"/>
    <w:basedOn w:val="Normal"/>
    <w:qFormat/>
    <w:rsid w:val="001E00B4"/>
    <w:pPr>
      <w:numPr>
        <w:numId w:val="2"/>
      </w:numPr>
      <w:spacing w:after="120" w:line="240" w:lineRule="auto"/>
    </w:pPr>
    <w:rPr>
      <w:rFonts w:ascii="Arial" w:eastAsia="MS Mincho" w:hAnsi="Arial" w:cs="Arial"/>
      <w:sz w:val="20"/>
      <w:szCs w:val="20"/>
      <w:lang w:val="en-US"/>
    </w:rPr>
  </w:style>
  <w:style w:type="paragraph" w:customStyle="1" w:styleId="Caption1">
    <w:name w:val="Caption 1"/>
    <w:basedOn w:val="Normal"/>
    <w:qFormat/>
    <w:rsid w:val="001E00B4"/>
    <w:pPr>
      <w:spacing w:before="120" w:after="120" w:line="240" w:lineRule="auto"/>
    </w:pPr>
    <w:rPr>
      <w:rFonts w:ascii="Arial" w:eastAsia="MS Mincho" w:hAnsi="Arial" w:cs="Times New Roman"/>
      <w:i/>
      <w:color w:val="F15F22"/>
      <w:sz w:val="20"/>
      <w:szCs w:val="24"/>
      <w:lang w:val="en-US"/>
    </w:rPr>
  </w:style>
  <w:style w:type="paragraph" w:customStyle="1" w:styleId="Default">
    <w:name w:val="Default"/>
    <w:rsid w:val="007B297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02141">
      <w:bodyDiv w:val="1"/>
      <w:marLeft w:val="0"/>
      <w:marRight w:val="0"/>
      <w:marTop w:val="0"/>
      <w:marBottom w:val="0"/>
      <w:divBdr>
        <w:top w:val="none" w:sz="0" w:space="0" w:color="auto"/>
        <w:left w:val="none" w:sz="0" w:space="0" w:color="auto"/>
        <w:bottom w:val="none" w:sz="0" w:space="0" w:color="auto"/>
        <w:right w:val="none" w:sz="0" w:space="0" w:color="auto"/>
      </w:divBdr>
    </w:div>
    <w:div w:id="525992662">
      <w:bodyDiv w:val="1"/>
      <w:marLeft w:val="0"/>
      <w:marRight w:val="0"/>
      <w:marTop w:val="0"/>
      <w:marBottom w:val="0"/>
      <w:divBdr>
        <w:top w:val="none" w:sz="0" w:space="0" w:color="auto"/>
        <w:left w:val="none" w:sz="0" w:space="0" w:color="auto"/>
        <w:bottom w:val="none" w:sz="0" w:space="0" w:color="auto"/>
        <w:right w:val="none" w:sz="0" w:space="0" w:color="auto"/>
      </w:divBdr>
    </w:div>
    <w:div w:id="639072308">
      <w:bodyDiv w:val="1"/>
      <w:marLeft w:val="0"/>
      <w:marRight w:val="0"/>
      <w:marTop w:val="0"/>
      <w:marBottom w:val="0"/>
      <w:divBdr>
        <w:top w:val="none" w:sz="0" w:space="0" w:color="auto"/>
        <w:left w:val="none" w:sz="0" w:space="0" w:color="auto"/>
        <w:bottom w:val="none" w:sz="0" w:space="0" w:color="auto"/>
        <w:right w:val="none" w:sz="0" w:space="0" w:color="auto"/>
      </w:divBdr>
    </w:div>
    <w:div w:id="1008144725">
      <w:bodyDiv w:val="1"/>
      <w:marLeft w:val="0"/>
      <w:marRight w:val="0"/>
      <w:marTop w:val="0"/>
      <w:marBottom w:val="0"/>
      <w:divBdr>
        <w:top w:val="none" w:sz="0" w:space="0" w:color="auto"/>
        <w:left w:val="none" w:sz="0" w:space="0" w:color="auto"/>
        <w:bottom w:val="none" w:sz="0" w:space="0" w:color="auto"/>
        <w:right w:val="none" w:sz="0" w:space="0" w:color="auto"/>
      </w:divBdr>
      <w:divsChild>
        <w:div w:id="76289217">
          <w:marLeft w:val="0"/>
          <w:marRight w:val="0"/>
          <w:marTop w:val="0"/>
          <w:marBottom w:val="0"/>
          <w:divBdr>
            <w:top w:val="none" w:sz="0" w:space="0" w:color="auto"/>
            <w:left w:val="none" w:sz="0" w:space="0" w:color="auto"/>
            <w:bottom w:val="none" w:sz="0" w:space="0" w:color="auto"/>
            <w:right w:val="none" w:sz="0" w:space="0" w:color="auto"/>
          </w:divBdr>
        </w:div>
        <w:div w:id="255410032">
          <w:marLeft w:val="0"/>
          <w:marRight w:val="0"/>
          <w:marTop w:val="0"/>
          <w:marBottom w:val="0"/>
          <w:divBdr>
            <w:top w:val="none" w:sz="0" w:space="0" w:color="auto"/>
            <w:left w:val="none" w:sz="0" w:space="0" w:color="auto"/>
            <w:bottom w:val="none" w:sz="0" w:space="0" w:color="auto"/>
            <w:right w:val="none" w:sz="0" w:space="0" w:color="auto"/>
          </w:divBdr>
        </w:div>
        <w:div w:id="979530460">
          <w:marLeft w:val="0"/>
          <w:marRight w:val="0"/>
          <w:marTop w:val="0"/>
          <w:marBottom w:val="0"/>
          <w:divBdr>
            <w:top w:val="none" w:sz="0" w:space="0" w:color="auto"/>
            <w:left w:val="none" w:sz="0" w:space="0" w:color="auto"/>
            <w:bottom w:val="none" w:sz="0" w:space="0" w:color="auto"/>
            <w:right w:val="none" w:sz="0" w:space="0" w:color="auto"/>
          </w:divBdr>
        </w:div>
        <w:div w:id="1282037014">
          <w:marLeft w:val="0"/>
          <w:marRight w:val="0"/>
          <w:marTop w:val="0"/>
          <w:marBottom w:val="0"/>
          <w:divBdr>
            <w:top w:val="none" w:sz="0" w:space="0" w:color="auto"/>
            <w:left w:val="none" w:sz="0" w:space="0" w:color="auto"/>
            <w:bottom w:val="none" w:sz="0" w:space="0" w:color="auto"/>
            <w:right w:val="none" w:sz="0" w:space="0" w:color="auto"/>
          </w:divBdr>
        </w:div>
        <w:div w:id="1284732301">
          <w:marLeft w:val="0"/>
          <w:marRight w:val="0"/>
          <w:marTop w:val="0"/>
          <w:marBottom w:val="0"/>
          <w:divBdr>
            <w:top w:val="none" w:sz="0" w:space="0" w:color="auto"/>
            <w:left w:val="none" w:sz="0" w:space="0" w:color="auto"/>
            <w:bottom w:val="none" w:sz="0" w:space="0" w:color="auto"/>
            <w:right w:val="none" w:sz="0" w:space="0" w:color="auto"/>
          </w:divBdr>
        </w:div>
      </w:divsChild>
    </w:div>
    <w:div w:id="1108617259">
      <w:bodyDiv w:val="1"/>
      <w:marLeft w:val="0"/>
      <w:marRight w:val="0"/>
      <w:marTop w:val="0"/>
      <w:marBottom w:val="0"/>
      <w:divBdr>
        <w:top w:val="none" w:sz="0" w:space="0" w:color="auto"/>
        <w:left w:val="none" w:sz="0" w:space="0" w:color="auto"/>
        <w:bottom w:val="none" w:sz="0" w:space="0" w:color="auto"/>
        <w:right w:val="none" w:sz="0" w:space="0" w:color="auto"/>
      </w:divBdr>
      <w:divsChild>
        <w:div w:id="234245073">
          <w:marLeft w:val="0"/>
          <w:marRight w:val="0"/>
          <w:marTop w:val="0"/>
          <w:marBottom w:val="0"/>
          <w:divBdr>
            <w:top w:val="none" w:sz="0" w:space="0" w:color="auto"/>
            <w:left w:val="none" w:sz="0" w:space="0" w:color="auto"/>
            <w:bottom w:val="none" w:sz="0" w:space="0" w:color="auto"/>
            <w:right w:val="none" w:sz="0" w:space="0" w:color="auto"/>
          </w:divBdr>
        </w:div>
        <w:div w:id="1057515954">
          <w:marLeft w:val="0"/>
          <w:marRight w:val="0"/>
          <w:marTop w:val="0"/>
          <w:marBottom w:val="0"/>
          <w:divBdr>
            <w:top w:val="none" w:sz="0" w:space="0" w:color="auto"/>
            <w:left w:val="none" w:sz="0" w:space="0" w:color="auto"/>
            <w:bottom w:val="none" w:sz="0" w:space="0" w:color="auto"/>
            <w:right w:val="none" w:sz="0" w:space="0" w:color="auto"/>
          </w:divBdr>
        </w:div>
        <w:div w:id="1057628457">
          <w:marLeft w:val="0"/>
          <w:marRight w:val="0"/>
          <w:marTop w:val="0"/>
          <w:marBottom w:val="0"/>
          <w:divBdr>
            <w:top w:val="none" w:sz="0" w:space="0" w:color="auto"/>
            <w:left w:val="none" w:sz="0" w:space="0" w:color="auto"/>
            <w:bottom w:val="none" w:sz="0" w:space="0" w:color="auto"/>
            <w:right w:val="none" w:sz="0" w:space="0" w:color="auto"/>
          </w:divBdr>
        </w:div>
        <w:div w:id="1192958107">
          <w:marLeft w:val="0"/>
          <w:marRight w:val="0"/>
          <w:marTop w:val="0"/>
          <w:marBottom w:val="0"/>
          <w:divBdr>
            <w:top w:val="none" w:sz="0" w:space="0" w:color="auto"/>
            <w:left w:val="none" w:sz="0" w:space="0" w:color="auto"/>
            <w:bottom w:val="none" w:sz="0" w:space="0" w:color="auto"/>
            <w:right w:val="none" w:sz="0" w:space="0" w:color="auto"/>
          </w:divBdr>
        </w:div>
        <w:div w:id="2004047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AFC2FF4D83B747BD9EB4C532AB2A69" ma:contentTypeVersion="10" ma:contentTypeDescription="Create a new document." ma:contentTypeScope="" ma:versionID="b448420a7d0dad0228f9754e9c4a814b">
  <xsd:schema xmlns:xsd="http://www.w3.org/2001/XMLSchema" xmlns:xs="http://www.w3.org/2001/XMLSchema" xmlns:p="http://schemas.microsoft.com/office/2006/metadata/properties" xmlns:ns2="ff883d47-0f71-4ea9-ae64-8a3e2f572324" xmlns:ns3="048a1bc1-e072-4bc7-a272-d1e37d07b61e" targetNamespace="http://schemas.microsoft.com/office/2006/metadata/properties" ma:root="true" ma:fieldsID="08bbde0f83436aebccee435cac6edd9f" ns2:_="" ns3:_="">
    <xsd:import namespace="ff883d47-0f71-4ea9-ae64-8a3e2f572324"/>
    <xsd:import namespace="048a1bc1-e072-4bc7-a272-d1e37d07b6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883d47-0f71-4ea9-ae64-8a3e2f572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8a1bc1-e072-4bc7-a272-d1e37d07b6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B007D6-6673-4021-A0B7-E50CC4940B88}">
  <ds:schemaRefs>
    <ds:schemaRef ds:uri="http://schemas.openxmlformats.org/officeDocument/2006/bibliography"/>
  </ds:schemaRefs>
</ds:datastoreItem>
</file>

<file path=customXml/itemProps2.xml><?xml version="1.0" encoding="utf-8"?>
<ds:datastoreItem xmlns:ds="http://schemas.openxmlformats.org/officeDocument/2006/customXml" ds:itemID="{5ABEFECC-8A54-48AC-BAE8-F9EC249793EA}">
  <ds:schemaRefs>
    <ds:schemaRef ds:uri="http://schemas.microsoft.com/office/2006/documentManagement/types"/>
    <ds:schemaRef ds:uri="http://purl.org/dc/terms/"/>
    <ds:schemaRef ds:uri="ff883d47-0f71-4ea9-ae64-8a3e2f572324"/>
    <ds:schemaRef ds:uri="048a1bc1-e072-4bc7-a272-d1e37d07b61e"/>
    <ds:schemaRef ds:uri="http://schemas.microsoft.com/office/infopath/2007/PartnerControls"/>
    <ds:schemaRef ds:uri="http://schemas.openxmlformats.org/package/2006/metadata/core-properties"/>
    <ds:schemaRef ds:uri="http://schemas.microsoft.com/office/2006/metadata/properties"/>
    <ds:schemaRef ds:uri="http://purl.org/dc/dcmitype/"/>
    <ds:schemaRef ds:uri="http://www.w3.org/XML/1998/namespace"/>
    <ds:schemaRef ds:uri="http://purl.org/dc/elements/1.1/"/>
  </ds:schemaRefs>
</ds:datastoreItem>
</file>

<file path=customXml/itemProps3.xml><?xml version="1.0" encoding="utf-8"?>
<ds:datastoreItem xmlns:ds="http://schemas.openxmlformats.org/officeDocument/2006/customXml" ds:itemID="{07861267-9EA1-48D6-93E6-E28C1F480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883d47-0f71-4ea9-ae64-8a3e2f572324"/>
    <ds:schemaRef ds:uri="048a1bc1-e072-4bc7-a272-d1e37d07b6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2E5A6B-89FC-49F8-BDEB-2C5B223C1D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2530</Words>
  <Characters>14422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Thwaites</dc:creator>
  <cp:keywords/>
  <dc:description/>
  <cp:lastModifiedBy>P Lawrence</cp:lastModifiedBy>
  <cp:revision>16</cp:revision>
  <cp:lastPrinted>2021-01-29T08:35:00Z</cp:lastPrinted>
  <dcterms:created xsi:type="dcterms:W3CDTF">2021-11-24T11:00:00Z</dcterms:created>
  <dcterms:modified xsi:type="dcterms:W3CDTF">2021-11-24T11:50:00Z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0x01010002AFC2FF4D83B747BD9EB4C532AB2A69</vt:lpwstr>
  </property>
</Properties>
</file>